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0CBF" w:rsidRPr="00BB08D7" w:rsidRDefault="00507852" w:rsidP="004D0CBF">
      <w:pPr>
        <w:tabs>
          <w:tab w:val="left" w:pos="4077"/>
          <w:tab w:val="left" w:pos="7876"/>
          <w:tab w:val="left" w:pos="10419"/>
        </w:tabs>
        <w:spacing w:after="0" w:line="240" w:lineRule="auto"/>
        <w:jc w:val="center"/>
        <w:outlineLvl w:val="0"/>
        <w:rPr>
          <w:rFonts w:ascii="TimesET" w:hAnsi="TimesET" w:cs="TimesET"/>
          <w:b/>
          <w:bCs/>
          <w:sz w:val="24"/>
          <w:szCs w:val="24"/>
          <w:lang w:eastAsia="ru-RU"/>
        </w:rPr>
      </w:pPr>
      <w:r>
        <w:rPr>
          <w:rFonts w:ascii="Times New Roman" w:hAnsi="Times New Roman" w:cs="Times New Roman"/>
          <w:b/>
          <w:bCs/>
          <w:sz w:val="28"/>
          <w:szCs w:val="28"/>
          <w:lang w:eastAsia="ru-RU"/>
        </w:rPr>
        <w:t>Договор №</w:t>
      </w:r>
      <w:r w:rsidR="004D0CBF" w:rsidRPr="00BB08D7">
        <w:rPr>
          <w:rFonts w:ascii="Times New Roman" w:hAnsi="Times New Roman" w:cs="Times New Roman"/>
          <w:b/>
          <w:bCs/>
          <w:sz w:val="24"/>
          <w:szCs w:val="24"/>
          <w:lang w:eastAsia="ru-RU"/>
        </w:rPr>
        <w:t xml:space="preserve"> </w:t>
      </w:r>
    </w:p>
    <w:p w:rsidR="00026899" w:rsidRPr="00D15657" w:rsidRDefault="009660B9" w:rsidP="001547C1">
      <w:pPr>
        <w:tabs>
          <w:tab w:val="left" w:pos="4077"/>
          <w:tab w:val="left" w:pos="7876"/>
          <w:tab w:val="left" w:pos="10419"/>
        </w:tabs>
        <w:spacing w:after="120" w:line="240" w:lineRule="auto"/>
        <w:jc w:val="center"/>
        <w:outlineLvl w:val="0"/>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на </w:t>
      </w:r>
      <w:r w:rsidR="00507852">
        <w:rPr>
          <w:rFonts w:ascii="Times New Roman" w:hAnsi="Times New Roman" w:cs="Times New Roman"/>
          <w:b/>
          <w:bCs/>
          <w:sz w:val="28"/>
          <w:szCs w:val="28"/>
          <w:lang w:eastAsia="ru-RU"/>
        </w:rPr>
        <w:t>оказание услуг</w:t>
      </w:r>
    </w:p>
    <w:p w:rsidR="00026899" w:rsidRPr="00BB08D7" w:rsidRDefault="00026899" w:rsidP="00026899">
      <w:pPr>
        <w:spacing w:after="0" w:line="240" w:lineRule="auto"/>
        <w:jc w:val="center"/>
        <w:rPr>
          <w:rFonts w:ascii="Times New Roman" w:hAnsi="Times New Roman" w:cs="Times New Roman"/>
          <w:b/>
          <w:bCs/>
          <w:sz w:val="24"/>
          <w:szCs w:val="24"/>
          <w:lang w:eastAsia="ru-RU"/>
        </w:rPr>
      </w:pPr>
    </w:p>
    <w:p w:rsidR="00026899" w:rsidRPr="002B6B43" w:rsidRDefault="00026899" w:rsidP="00026899">
      <w:pPr>
        <w:spacing w:after="0" w:line="240" w:lineRule="auto"/>
        <w:jc w:val="center"/>
        <w:rPr>
          <w:rFonts w:ascii="Times New Roman" w:hAnsi="Times New Roman" w:cs="Times New Roman"/>
          <w:b/>
          <w:bCs/>
          <w:sz w:val="24"/>
          <w:szCs w:val="24"/>
          <w:lang w:eastAsia="ru-RU"/>
        </w:rPr>
      </w:pPr>
      <w:r w:rsidRPr="00BB08D7">
        <w:rPr>
          <w:rFonts w:ascii="Times New Roman" w:hAnsi="Times New Roman" w:cs="Times New Roman"/>
          <w:sz w:val="24"/>
          <w:szCs w:val="24"/>
          <w:lang w:eastAsia="ru-RU"/>
        </w:rPr>
        <w:t xml:space="preserve">г. </w:t>
      </w:r>
      <w:r>
        <w:rPr>
          <w:rFonts w:ascii="Times New Roman" w:hAnsi="Times New Roman" w:cs="Times New Roman"/>
          <w:sz w:val="24"/>
          <w:szCs w:val="24"/>
          <w:lang w:eastAsia="ru-RU"/>
        </w:rPr>
        <w:t>Уфа</w:t>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sidR="00507852">
        <w:rPr>
          <w:rFonts w:ascii="Times New Roman" w:hAnsi="Times New Roman" w:cs="Times New Roman"/>
          <w:sz w:val="24"/>
          <w:szCs w:val="24"/>
          <w:lang w:eastAsia="ru-RU"/>
        </w:rPr>
        <w:tab/>
      </w:r>
      <w:r>
        <w:rPr>
          <w:rFonts w:ascii="Times New Roman" w:hAnsi="Times New Roman" w:cs="Times New Roman"/>
          <w:sz w:val="24"/>
          <w:szCs w:val="24"/>
          <w:lang w:eastAsia="ru-RU"/>
        </w:rPr>
        <w:t xml:space="preserve"> </w:t>
      </w:r>
      <w:r w:rsidR="002B6B43" w:rsidRPr="002B6B43">
        <w:rPr>
          <w:rFonts w:ascii="Times New Roman" w:hAnsi="Times New Roman" w:cs="Times New Roman"/>
          <w:sz w:val="24"/>
          <w:szCs w:val="24"/>
          <w:lang w:eastAsia="ru-RU"/>
        </w:rPr>
        <w:t>____________</w:t>
      </w:r>
    </w:p>
    <w:p w:rsidR="00026899" w:rsidRPr="00BB08D7" w:rsidRDefault="00026899" w:rsidP="00026899">
      <w:pPr>
        <w:suppressAutoHyphens/>
        <w:spacing w:after="0" w:line="240" w:lineRule="auto"/>
        <w:jc w:val="both"/>
        <w:rPr>
          <w:rFonts w:ascii="Times New Roman" w:hAnsi="Times New Roman" w:cs="Times New Roman"/>
          <w:sz w:val="24"/>
          <w:szCs w:val="24"/>
          <w:lang w:eastAsia="ru-RU"/>
        </w:rPr>
      </w:pPr>
    </w:p>
    <w:p w:rsidR="00026899" w:rsidRPr="00BB08D7" w:rsidRDefault="00026899" w:rsidP="002E148F">
      <w:pPr>
        <w:spacing w:after="0" w:line="240" w:lineRule="auto"/>
        <w:jc w:val="both"/>
        <w:rPr>
          <w:rFonts w:ascii="Times New Roman" w:hAnsi="Times New Roman" w:cs="Times New Roman"/>
          <w:sz w:val="26"/>
          <w:szCs w:val="26"/>
          <w:lang w:eastAsia="ru-RU"/>
        </w:rPr>
      </w:pPr>
    </w:p>
    <w:p w:rsidR="00026899" w:rsidRPr="007D4BB7" w:rsidRDefault="002B6B43" w:rsidP="00026899">
      <w:pPr>
        <w:spacing w:after="0" w:line="240" w:lineRule="auto"/>
        <w:jc w:val="both"/>
        <w:rPr>
          <w:rFonts w:ascii="Times New Roman" w:hAnsi="Times New Roman" w:cs="Times New Roman"/>
          <w:sz w:val="24"/>
          <w:szCs w:val="24"/>
          <w:lang w:eastAsia="ru-RU"/>
        </w:rPr>
      </w:pPr>
      <w:r w:rsidRPr="002B6B43">
        <w:rPr>
          <w:rFonts w:ascii="Times New Roman" w:hAnsi="Times New Roman"/>
          <w:b/>
          <w:sz w:val="24"/>
          <w:szCs w:val="24"/>
        </w:rPr>
        <w:t xml:space="preserve">Общество с ограниченной ответственностью «Р7-ПРО», именуемое в дальнейшем «Исполнитель» в лице Генерального директора Чехова Алексея Валерьевича, </w:t>
      </w:r>
      <w:r w:rsidR="00026899" w:rsidRPr="007D4BB7">
        <w:rPr>
          <w:rFonts w:ascii="Times New Roman" w:hAnsi="Times New Roman" w:cs="Times New Roman"/>
          <w:sz w:val="24"/>
          <w:szCs w:val="24"/>
          <w:lang w:eastAsia="ru-RU"/>
        </w:rPr>
        <w:t xml:space="preserve">действующего на основании Устава, с одной стороны, и </w:t>
      </w:r>
      <w:r w:rsidR="00026899" w:rsidRPr="00507852">
        <w:rPr>
          <w:rFonts w:ascii="Times New Roman" w:hAnsi="Times New Roman" w:cs="Times New Roman"/>
          <w:b/>
          <w:sz w:val="24"/>
          <w:szCs w:val="24"/>
          <w:lang w:eastAsia="ru-RU"/>
        </w:rPr>
        <w:t>Публичное акционерное общество «Башинформсвязь» (ПАО «Башинформсвязь»)</w:t>
      </w:r>
      <w:r w:rsidR="00026899" w:rsidRPr="007D4BB7">
        <w:rPr>
          <w:rFonts w:ascii="Times New Roman" w:hAnsi="Times New Roman" w:cs="Times New Roman"/>
          <w:sz w:val="24"/>
          <w:szCs w:val="24"/>
          <w:lang w:eastAsia="ru-RU"/>
        </w:rPr>
        <w:t xml:space="preserve">, именуемое в дальнейшем «Заказчик», в лице </w:t>
      </w:r>
      <w:r w:rsidR="00026899" w:rsidRPr="007D4BB7">
        <w:rPr>
          <w:rFonts w:ascii="Times New Roman" w:hAnsi="Times New Roman"/>
          <w:sz w:val="24"/>
          <w:szCs w:val="24"/>
        </w:rPr>
        <w:t>Долгоаршинных Марата Гайнулловича</w:t>
      </w:r>
      <w:r w:rsidR="00026899" w:rsidRPr="007D4BB7">
        <w:rPr>
          <w:rFonts w:ascii="Times New Roman" w:hAnsi="Times New Roman" w:cs="Times New Roman"/>
          <w:sz w:val="24"/>
          <w:szCs w:val="24"/>
          <w:lang w:eastAsia="ru-RU"/>
        </w:rPr>
        <w:t>, действующего на основании Устава, с другой стороны, заключили настоящий договор на оказание услуг (далее – «Договор») о нижеследующем.</w:t>
      </w:r>
    </w:p>
    <w:p w:rsidR="00026899" w:rsidRPr="00BB08D7" w:rsidRDefault="00026899" w:rsidP="00026899">
      <w:pPr>
        <w:spacing w:after="0" w:line="240" w:lineRule="auto"/>
        <w:ind w:firstLine="284"/>
        <w:jc w:val="both"/>
        <w:rPr>
          <w:rFonts w:ascii="Times New Roman" w:hAnsi="Times New Roman" w:cs="Times New Roman"/>
          <w:sz w:val="26"/>
          <w:szCs w:val="26"/>
          <w:lang w:eastAsia="ru-RU"/>
        </w:rPr>
      </w:pPr>
    </w:p>
    <w:p w:rsidR="00026899" w:rsidRPr="00BB08D7" w:rsidRDefault="00026899" w:rsidP="004B0A4B">
      <w:pPr>
        <w:numPr>
          <w:ilvl w:val="0"/>
          <w:numId w:val="1"/>
        </w:numPr>
        <w:spacing w:before="60" w:after="120" w:line="240" w:lineRule="auto"/>
        <w:ind w:left="454" w:hanging="403"/>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ПРЕДМЕТ ДОГОВОРА</w:t>
      </w:r>
    </w:p>
    <w:p w:rsidR="002B6B43" w:rsidRPr="002B6B43" w:rsidRDefault="00026899" w:rsidP="002B6B43">
      <w:pPr>
        <w:numPr>
          <w:ilvl w:val="1"/>
          <w:numId w:val="5"/>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В рамках настоящего Договора Исполнитель обя</w:t>
      </w:r>
      <w:r w:rsidR="002B6B43">
        <w:rPr>
          <w:rFonts w:ascii="Times New Roman" w:hAnsi="Times New Roman" w:cs="Times New Roman"/>
          <w:sz w:val="24"/>
          <w:szCs w:val="24"/>
          <w:lang w:eastAsia="ru-RU"/>
        </w:rPr>
        <w:t xml:space="preserve">зуется оказать Заказчику услуги </w:t>
      </w:r>
      <w:r w:rsidR="002B6B43" w:rsidRPr="002B6B43">
        <w:rPr>
          <w:rFonts w:ascii="Times New Roman" w:hAnsi="Times New Roman" w:cs="Times New Roman"/>
          <w:sz w:val="24"/>
          <w:szCs w:val="24"/>
          <w:lang w:eastAsia="ru-RU"/>
        </w:rPr>
        <w:t>консалтинга и сопровождения (далее абонентское обслуживание) программных комплексов «Эталон» и «Р7» по направлениям бухгалтерского, налогового и раздельного учета, включая:</w:t>
      </w:r>
    </w:p>
    <w:p w:rsidR="002B6B43" w:rsidRPr="002B6B43" w:rsidRDefault="002B6B43" w:rsidP="002B6B4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1.1.1. </w:t>
      </w:r>
      <w:r w:rsidRPr="002B6B43">
        <w:rPr>
          <w:rFonts w:ascii="Times New Roman" w:hAnsi="Times New Roman" w:cs="Times New Roman"/>
          <w:sz w:val="24"/>
          <w:szCs w:val="24"/>
          <w:lang w:eastAsia="ru-RU"/>
        </w:rPr>
        <w:t>Методологические услуги по автоматизации бизнес-процессов на основании требований Заказчика;</w:t>
      </w:r>
    </w:p>
    <w:p w:rsidR="002B6B43" w:rsidRPr="002B6B43" w:rsidRDefault="002B6B43" w:rsidP="002B6B4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1.1.2. </w:t>
      </w:r>
      <w:r w:rsidRPr="002B6B43">
        <w:rPr>
          <w:rFonts w:ascii="Times New Roman" w:hAnsi="Times New Roman" w:cs="Times New Roman"/>
          <w:sz w:val="24"/>
          <w:szCs w:val="24"/>
          <w:lang w:eastAsia="ru-RU"/>
        </w:rPr>
        <w:t>Решение системных вопросов в части оптимизации быстродействия выполняемых процедур, интерфейсов по требованиям Заказчика;</w:t>
      </w:r>
    </w:p>
    <w:p w:rsidR="002B6B43" w:rsidRPr="002B6B43" w:rsidRDefault="002B6B43" w:rsidP="002B6B4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1.1.3. </w:t>
      </w:r>
      <w:r w:rsidRPr="002B6B43">
        <w:rPr>
          <w:rFonts w:ascii="Times New Roman" w:hAnsi="Times New Roman" w:cs="Times New Roman"/>
          <w:sz w:val="24"/>
          <w:szCs w:val="24"/>
          <w:lang w:eastAsia="ru-RU"/>
        </w:rPr>
        <w:t>Доработк</w:t>
      </w:r>
      <w:r>
        <w:rPr>
          <w:rFonts w:ascii="Times New Roman" w:hAnsi="Times New Roman" w:cs="Times New Roman"/>
          <w:sz w:val="24"/>
          <w:szCs w:val="24"/>
          <w:lang w:eastAsia="ru-RU"/>
        </w:rPr>
        <w:t>а</w:t>
      </w:r>
      <w:r w:rsidRPr="002B6B43">
        <w:rPr>
          <w:rFonts w:ascii="Times New Roman" w:hAnsi="Times New Roman" w:cs="Times New Roman"/>
          <w:sz w:val="24"/>
          <w:szCs w:val="24"/>
          <w:lang w:eastAsia="ru-RU"/>
        </w:rPr>
        <w:t xml:space="preserve"> отчетов, форм и автоматики по требованиям Заказчика.</w:t>
      </w:r>
    </w:p>
    <w:p w:rsidR="00026899" w:rsidRPr="007D4BB7" w:rsidRDefault="002B6B43" w:rsidP="002B6B43">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rPr>
        <w:t xml:space="preserve">           </w:t>
      </w:r>
      <w:r w:rsidR="00026899" w:rsidRPr="007D4BB7">
        <w:rPr>
          <w:rFonts w:ascii="Times New Roman" w:hAnsi="Times New Roman" w:cs="Times New Roman"/>
          <w:sz w:val="24"/>
          <w:szCs w:val="24"/>
        </w:rPr>
        <w:t xml:space="preserve">с целью поддержания </w:t>
      </w:r>
      <w:r>
        <w:rPr>
          <w:rFonts w:ascii="Times New Roman" w:hAnsi="Times New Roman" w:cs="Times New Roman"/>
          <w:sz w:val="24"/>
          <w:szCs w:val="24"/>
        </w:rPr>
        <w:t>их</w:t>
      </w:r>
      <w:r w:rsidR="00026899" w:rsidRPr="007D4BB7">
        <w:rPr>
          <w:rFonts w:ascii="Times New Roman" w:hAnsi="Times New Roman" w:cs="Times New Roman"/>
          <w:sz w:val="24"/>
          <w:szCs w:val="24"/>
        </w:rPr>
        <w:t xml:space="preserve"> нормального (рабочего) состояния</w:t>
      </w:r>
      <w:r w:rsidR="00026899" w:rsidRPr="007D4BB7">
        <w:rPr>
          <w:rFonts w:ascii="Times New Roman" w:hAnsi="Times New Roman" w:cs="Times New Roman"/>
          <w:sz w:val="24"/>
          <w:szCs w:val="24"/>
          <w:lang w:eastAsia="ru-RU"/>
        </w:rPr>
        <w:t xml:space="preserve"> (далее – «Услуги»), а Заказчик обязуется принять и оплатить оказанные Услуги. </w:t>
      </w:r>
    </w:p>
    <w:p w:rsidR="002B6B43" w:rsidRPr="002B6B43" w:rsidRDefault="002B6B43" w:rsidP="002B6B43">
      <w:pPr>
        <w:pStyle w:val="a4"/>
        <w:numPr>
          <w:ilvl w:val="1"/>
          <w:numId w:val="5"/>
        </w:numPr>
        <w:jc w:val="both"/>
        <w:rPr>
          <w:rFonts w:eastAsia="Calibri"/>
        </w:rPr>
      </w:pPr>
      <w:r w:rsidRPr="002B6B43">
        <w:rPr>
          <w:rFonts w:eastAsia="Calibri"/>
        </w:rPr>
        <w:t>В объеме абонентской платы Исполнитель ежемесячно оказывает Заказчику услуги, определенные пунктом 1.1. Договора, в суммарном объеме не более 40 часов (5 рабочих дней) в месяц с выездом на площадку Заказчика или в режиме онлайн консультаций (с использованием электронной почты, VPN-доступа, телефонной, телекоммуникационной связи и прочее) из своего офиса.</w:t>
      </w:r>
    </w:p>
    <w:p w:rsidR="006A56D0" w:rsidRPr="006A56D0" w:rsidRDefault="00026899" w:rsidP="006A56D0">
      <w:pPr>
        <w:numPr>
          <w:ilvl w:val="1"/>
          <w:numId w:val="5"/>
        </w:numPr>
        <w:tabs>
          <w:tab w:val="left" w:pos="792"/>
        </w:tabs>
        <w:spacing w:after="0" w:line="240" w:lineRule="auto"/>
        <w:ind w:left="0" w:firstLine="0"/>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 </w:t>
      </w:r>
      <w:r w:rsidR="006A56D0" w:rsidRPr="006A56D0">
        <w:rPr>
          <w:rFonts w:ascii="Times New Roman" w:hAnsi="Times New Roman" w:cs="Times New Roman"/>
          <w:sz w:val="24"/>
          <w:szCs w:val="24"/>
          <w:lang w:eastAsia="ru-RU"/>
        </w:rPr>
        <w:t>Услуги, оказанные Исполнителем, фиксируются в Протоколе отработанного времени по форме, приведенной в Приложении 1 к договору.</w:t>
      </w:r>
    </w:p>
    <w:p w:rsidR="00026899" w:rsidRDefault="00026899" w:rsidP="00AC1CF3">
      <w:pPr>
        <w:numPr>
          <w:ilvl w:val="1"/>
          <w:numId w:val="5"/>
        </w:numPr>
        <w:spacing w:after="0" w:line="240" w:lineRule="auto"/>
        <w:ind w:left="0" w:firstLine="0"/>
        <w:jc w:val="both"/>
        <w:rPr>
          <w:rFonts w:ascii="Times New Roman" w:hAnsi="Times New Roman" w:cs="Times New Roman"/>
          <w:sz w:val="24"/>
          <w:szCs w:val="24"/>
        </w:rPr>
      </w:pPr>
      <w:r w:rsidRPr="007D4BB7">
        <w:rPr>
          <w:rFonts w:ascii="Times New Roman" w:hAnsi="Times New Roman" w:cs="Times New Roman"/>
          <w:sz w:val="24"/>
          <w:szCs w:val="24"/>
          <w:lang w:eastAsia="ru-RU"/>
        </w:rPr>
        <w:t>Контактная информация и ответственные лица Заказчика:</w:t>
      </w:r>
    </w:p>
    <w:p w:rsidR="006A56D0" w:rsidRPr="006E636A" w:rsidRDefault="006A56D0" w:rsidP="006A56D0">
      <w:pPr>
        <w:spacing w:after="0" w:line="240" w:lineRule="auto"/>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sidR="006E636A" w:rsidRPr="00E24E94">
        <w:rPr>
          <w:rFonts w:ascii="Times New Roman" w:eastAsia="Times New Roman" w:hAnsi="Times New Roman" w:cs="Times New Roman"/>
          <w:sz w:val="24"/>
          <w:szCs w:val="24"/>
          <w:lang w:eastAsia="ar-SA"/>
        </w:rPr>
        <w:t>4500</w:t>
      </w:r>
      <w:r w:rsidR="006E636A">
        <w:rPr>
          <w:rFonts w:ascii="Times New Roman" w:eastAsia="Times New Roman" w:hAnsi="Times New Roman" w:cs="Times New Roman"/>
          <w:sz w:val="24"/>
          <w:szCs w:val="24"/>
          <w:lang w:eastAsia="ar-SA"/>
        </w:rPr>
        <w:t>77</w:t>
      </w:r>
      <w:r w:rsidR="006E636A" w:rsidRPr="00E24E94">
        <w:rPr>
          <w:rFonts w:ascii="Times New Roman" w:eastAsia="Times New Roman" w:hAnsi="Times New Roman" w:cs="Times New Roman"/>
          <w:sz w:val="24"/>
          <w:szCs w:val="24"/>
          <w:lang w:eastAsia="ar-SA"/>
        </w:rPr>
        <w:t>, РБ, г. Уфа, ул. Ленина, 3</w:t>
      </w:r>
      <w:r w:rsidR="006E636A">
        <w:rPr>
          <w:rFonts w:ascii="Times New Roman" w:eastAsia="Times New Roman" w:hAnsi="Times New Roman" w:cs="Times New Roman"/>
          <w:sz w:val="24"/>
          <w:szCs w:val="24"/>
          <w:lang w:eastAsia="ar-SA"/>
        </w:rPr>
        <w:t xml:space="preserve">0 </w:t>
      </w:r>
      <w:proofErr w:type="spellStart"/>
      <w:r w:rsidR="006E636A" w:rsidRPr="007D4BB7">
        <w:rPr>
          <w:rFonts w:ascii="Times New Roman" w:hAnsi="Times New Roman"/>
          <w:sz w:val="24"/>
          <w:szCs w:val="24"/>
        </w:rPr>
        <w:t>Долгоаршинных</w:t>
      </w:r>
      <w:proofErr w:type="spellEnd"/>
      <w:r w:rsidR="006E636A" w:rsidRPr="007D4BB7">
        <w:rPr>
          <w:rFonts w:ascii="Times New Roman" w:hAnsi="Times New Roman"/>
          <w:sz w:val="24"/>
          <w:szCs w:val="24"/>
        </w:rPr>
        <w:t xml:space="preserve"> Марат</w:t>
      </w:r>
      <w:r w:rsidR="006E636A">
        <w:rPr>
          <w:rFonts w:ascii="Times New Roman" w:hAnsi="Times New Roman"/>
          <w:sz w:val="24"/>
          <w:szCs w:val="24"/>
        </w:rPr>
        <w:t xml:space="preserve"> </w:t>
      </w:r>
      <w:proofErr w:type="spellStart"/>
      <w:r w:rsidR="006E636A">
        <w:rPr>
          <w:rFonts w:ascii="Times New Roman" w:hAnsi="Times New Roman"/>
          <w:sz w:val="24"/>
          <w:szCs w:val="24"/>
        </w:rPr>
        <w:t>Гайнуллович</w:t>
      </w:r>
      <w:proofErr w:type="spellEnd"/>
      <w:r w:rsidR="006E636A">
        <w:rPr>
          <w:rFonts w:ascii="Times New Roman" w:hAnsi="Times New Roman"/>
          <w:sz w:val="24"/>
          <w:szCs w:val="24"/>
        </w:rPr>
        <w:t>.</w:t>
      </w:r>
    </w:p>
    <w:p w:rsidR="00026899" w:rsidRDefault="00026899" w:rsidP="00481193">
      <w:pPr>
        <w:spacing w:after="0" w:line="240" w:lineRule="auto"/>
        <w:ind w:firstLine="708"/>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Контактная информация и ответственные лица Исполнителя:</w:t>
      </w:r>
    </w:p>
    <w:p w:rsidR="006A56D0" w:rsidRPr="00481193" w:rsidRDefault="00481193" w:rsidP="00026899">
      <w:p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 </w:t>
      </w:r>
      <w:r w:rsidR="006A56D0">
        <w:rPr>
          <w:rFonts w:ascii="Times New Roman" w:hAnsi="Times New Roman" w:cs="Times New Roman"/>
          <w:sz w:val="24"/>
          <w:szCs w:val="24"/>
          <w:lang w:eastAsia="ru-RU"/>
        </w:rPr>
        <w:t xml:space="preserve">           </w:t>
      </w:r>
      <w:r>
        <w:rPr>
          <w:rFonts w:ascii="Times New Roman" w:hAnsi="Times New Roman" w:cs="Times New Roman"/>
          <w:sz w:val="24"/>
          <w:szCs w:val="24"/>
          <w:lang w:eastAsia="ru-RU"/>
        </w:rPr>
        <w:t xml:space="preserve">105568, Россия, г. Москва, Большой </w:t>
      </w:r>
      <w:proofErr w:type="spellStart"/>
      <w:r>
        <w:rPr>
          <w:rFonts w:ascii="Times New Roman" w:hAnsi="Times New Roman" w:cs="Times New Roman"/>
          <w:sz w:val="24"/>
          <w:szCs w:val="24"/>
          <w:lang w:eastAsia="ru-RU"/>
        </w:rPr>
        <w:t>Купавенский</w:t>
      </w:r>
      <w:proofErr w:type="spellEnd"/>
      <w:r>
        <w:rPr>
          <w:rFonts w:ascii="Times New Roman" w:hAnsi="Times New Roman" w:cs="Times New Roman"/>
          <w:sz w:val="24"/>
          <w:szCs w:val="24"/>
          <w:lang w:eastAsia="ru-RU"/>
        </w:rPr>
        <w:t xml:space="preserve"> проезд, 6</w:t>
      </w:r>
      <w:r w:rsidRPr="00481193">
        <w:rPr>
          <w:rFonts w:ascii="Times New Roman" w:hAnsi="Times New Roman" w:cs="Times New Roman"/>
          <w:sz w:val="24"/>
          <w:szCs w:val="24"/>
          <w:lang w:eastAsia="ru-RU"/>
        </w:rPr>
        <w:t xml:space="preserve">/1, 24. </w:t>
      </w:r>
      <w:r>
        <w:rPr>
          <w:rFonts w:ascii="Times New Roman" w:hAnsi="Times New Roman" w:cs="Times New Roman"/>
          <w:sz w:val="24"/>
          <w:szCs w:val="24"/>
          <w:lang w:eastAsia="ru-RU"/>
        </w:rPr>
        <w:t>Чехов Алексей Валерьевич</w:t>
      </w:r>
    </w:p>
    <w:p w:rsidR="00026899" w:rsidRPr="007D4BB7" w:rsidRDefault="006A56D0" w:rsidP="00AC1CF3">
      <w:pPr>
        <w:spacing w:after="0" w:line="240" w:lineRule="auto"/>
        <w:jc w:val="both"/>
        <w:rPr>
          <w:rFonts w:ascii="Times New Roman" w:hAnsi="Times New Roman" w:cs="Times New Roman"/>
          <w:sz w:val="24"/>
          <w:szCs w:val="24"/>
          <w:lang w:eastAsia="ru-RU"/>
        </w:rPr>
      </w:pPr>
      <w:r>
        <w:rPr>
          <w:rFonts w:ascii="Times New Roman" w:hAnsi="Times New Roman" w:cs="Times New Roman"/>
          <w:b/>
          <w:sz w:val="24"/>
          <w:szCs w:val="24"/>
          <w:lang w:eastAsia="ru-RU"/>
        </w:rPr>
        <w:t>1.5</w:t>
      </w:r>
      <w:r w:rsidR="00AC1CF3" w:rsidRPr="007D4BB7">
        <w:rPr>
          <w:rFonts w:ascii="Times New Roman" w:hAnsi="Times New Roman" w:cs="Times New Roman"/>
          <w:b/>
          <w:sz w:val="24"/>
          <w:szCs w:val="24"/>
          <w:lang w:eastAsia="ru-RU"/>
        </w:rPr>
        <w:t>.</w:t>
      </w:r>
      <w:r w:rsidR="00AC1CF3" w:rsidRPr="007D4BB7">
        <w:rPr>
          <w:rFonts w:ascii="Times New Roman" w:hAnsi="Times New Roman" w:cs="Times New Roman"/>
          <w:sz w:val="24"/>
          <w:szCs w:val="24"/>
          <w:lang w:eastAsia="ru-RU"/>
        </w:rPr>
        <w:t xml:space="preserve"> </w:t>
      </w:r>
      <w:r w:rsidR="00026899" w:rsidRPr="007D4BB7">
        <w:rPr>
          <w:rFonts w:ascii="Times New Roman" w:hAnsi="Times New Roman" w:cs="Times New Roman"/>
          <w:sz w:val="24"/>
          <w:szCs w:val="24"/>
          <w:lang w:eastAsia="ru-RU"/>
        </w:rPr>
        <w:t>Сроки оказания</w:t>
      </w:r>
      <w:r w:rsidR="007D4BB7" w:rsidRPr="007D4BB7">
        <w:rPr>
          <w:rFonts w:ascii="Times New Roman" w:hAnsi="Times New Roman" w:cs="Times New Roman"/>
          <w:sz w:val="24"/>
          <w:szCs w:val="24"/>
          <w:lang w:eastAsia="ru-RU"/>
        </w:rPr>
        <w:t xml:space="preserve"> Услуг по Договору: с 01.01.201</w:t>
      </w:r>
      <w:r w:rsidR="00507852">
        <w:rPr>
          <w:rFonts w:ascii="Times New Roman" w:hAnsi="Times New Roman" w:cs="Times New Roman"/>
          <w:sz w:val="24"/>
          <w:szCs w:val="24"/>
          <w:lang w:eastAsia="ru-RU"/>
        </w:rPr>
        <w:t>8</w:t>
      </w:r>
      <w:r w:rsidR="007D4BB7" w:rsidRPr="007D4BB7">
        <w:rPr>
          <w:rFonts w:ascii="Times New Roman" w:hAnsi="Times New Roman" w:cs="Times New Roman"/>
          <w:sz w:val="24"/>
          <w:szCs w:val="24"/>
          <w:lang w:eastAsia="ru-RU"/>
        </w:rPr>
        <w:t xml:space="preserve"> по 31.12.201</w:t>
      </w:r>
      <w:r w:rsidR="00507852">
        <w:rPr>
          <w:rFonts w:ascii="Times New Roman" w:hAnsi="Times New Roman" w:cs="Times New Roman"/>
          <w:sz w:val="24"/>
          <w:szCs w:val="24"/>
          <w:lang w:eastAsia="ru-RU"/>
        </w:rPr>
        <w:t>8</w:t>
      </w:r>
      <w:r w:rsidR="00026899" w:rsidRPr="007D4BB7">
        <w:rPr>
          <w:rFonts w:ascii="Times New Roman" w:hAnsi="Times New Roman" w:cs="Times New Roman"/>
          <w:sz w:val="24"/>
          <w:szCs w:val="24"/>
          <w:lang w:eastAsia="ru-RU"/>
        </w:rPr>
        <w:t xml:space="preserve"> г</w:t>
      </w:r>
      <w:r w:rsidR="00AC1CF3" w:rsidRPr="007D4BB7">
        <w:rPr>
          <w:rFonts w:ascii="Times New Roman" w:hAnsi="Times New Roman" w:cs="Times New Roman"/>
          <w:sz w:val="24"/>
          <w:szCs w:val="24"/>
          <w:lang w:eastAsia="ru-RU"/>
        </w:rPr>
        <w:t>.</w:t>
      </w:r>
    </w:p>
    <w:p w:rsidR="00026899" w:rsidRDefault="00026899" w:rsidP="00026899">
      <w:pPr>
        <w:spacing w:after="0" w:line="240" w:lineRule="auto"/>
        <w:jc w:val="both"/>
        <w:rPr>
          <w:rFonts w:ascii="Times New Roman" w:hAnsi="Times New Roman" w:cs="Times New Roman"/>
          <w:sz w:val="24"/>
          <w:szCs w:val="24"/>
          <w:highlight w:val="yellow"/>
          <w:lang w:eastAsia="ru-RU"/>
        </w:rPr>
      </w:pPr>
    </w:p>
    <w:p w:rsidR="00F0627C" w:rsidRPr="007D4BB7" w:rsidRDefault="00F0627C" w:rsidP="00026899">
      <w:pPr>
        <w:spacing w:after="0" w:line="240" w:lineRule="auto"/>
        <w:jc w:val="both"/>
        <w:rPr>
          <w:rFonts w:ascii="Times New Roman" w:hAnsi="Times New Roman" w:cs="Times New Roman"/>
          <w:sz w:val="24"/>
          <w:szCs w:val="24"/>
          <w:highlight w:val="yellow"/>
          <w:lang w:eastAsia="ru-RU"/>
        </w:rPr>
      </w:pPr>
    </w:p>
    <w:p w:rsidR="00026899" w:rsidRPr="00BB08D7" w:rsidRDefault="00026899" w:rsidP="004B0A4B">
      <w:pPr>
        <w:numPr>
          <w:ilvl w:val="0"/>
          <w:numId w:val="5"/>
        </w:numPr>
        <w:spacing w:before="60" w:after="120" w:line="240" w:lineRule="auto"/>
        <w:ind w:left="357" w:hanging="357"/>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ПРАВА И ОБЯЗАННОСТИ СТОРОН</w:t>
      </w:r>
    </w:p>
    <w:p w:rsidR="00026899" w:rsidRPr="007D4BB7" w:rsidRDefault="00026899" w:rsidP="00AC1CF3">
      <w:pPr>
        <w:tabs>
          <w:tab w:val="left" w:pos="709"/>
          <w:tab w:val="left" w:pos="851"/>
        </w:tabs>
        <w:spacing w:after="0" w:line="240" w:lineRule="auto"/>
        <w:jc w:val="both"/>
        <w:rPr>
          <w:rFonts w:ascii="Times New Roman" w:hAnsi="Times New Roman" w:cs="Times New Roman"/>
          <w:b/>
          <w:bCs/>
          <w:i/>
          <w:iCs/>
          <w:sz w:val="24"/>
          <w:szCs w:val="24"/>
          <w:lang w:eastAsia="ru-RU"/>
        </w:rPr>
      </w:pPr>
      <w:r w:rsidRPr="007D4BB7">
        <w:rPr>
          <w:rFonts w:ascii="Times New Roman" w:hAnsi="Times New Roman" w:cs="Times New Roman"/>
          <w:b/>
          <w:bCs/>
          <w:i/>
          <w:iCs/>
          <w:sz w:val="24"/>
          <w:szCs w:val="24"/>
          <w:lang w:eastAsia="ru-RU"/>
        </w:rPr>
        <w:t xml:space="preserve">2.1. </w:t>
      </w:r>
      <w:r w:rsidR="00AC1CF3" w:rsidRPr="007D4BB7">
        <w:rPr>
          <w:rFonts w:ascii="Times New Roman" w:hAnsi="Times New Roman" w:cs="Times New Roman"/>
          <w:b/>
          <w:bCs/>
          <w:i/>
          <w:iCs/>
          <w:sz w:val="24"/>
          <w:szCs w:val="24"/>
          <w:lang w:eastAsia="ru-RU"/>
        </w:rPr>
        <w:tab/>
      </w:r>
      <w:r w:rsidRPr="007D4BB7">
        <w:rPr>
          <w:rFonts w:ascii="Times New Roman" w:hAnsi="Times New Roman" w:cs="Times New Roman"/>
          <w:b/>
          <w:bCs/>
          <w:i/>
          <w:iCs/>
          <w:sz w:val="24"/>
          <w:szCs w:val="24"/>
          <w:lang w:eastAsia="ru-RU"/>
        </w:rPr>
        <w:t xml:space="preserve">Исполнитель обязан: </w:t>
      </w:r>
    </w:p>
    <w:p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Оказать Заказчику Услуги согласно п.1.1. настоящего Договора.</w:t>
      </w:r>
    </w:p>
    <w:p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Оказать Услуги в установленные</w:t>
      </w:r>
      <w:r w:rsidR="00AC1CF3" w:rsidRPr="007D4BB7">
        <w:rPr>
          <w:rFonts w:ascii="Times New Roman" w:hAnsi="Times New Roman" w:cs="Times New Roman"/>
          <w:sz w:val="24"/>
          <w:szCs w:val="24"/>
          <w:lang w:eastAsia="ru-RU"/>
        </w:rPr>
        <w:t xml:space="preserve"> п.1.2</w:t>
      </w:r>
      <w:r w:rsidRPr="007D4BB7">
        <w:rPr>
          <w:rFonts w:ascii="Times New Roman" w:hAnsi="Times New Roman" w:cs="Times New Roman"/>
          <w:sz w:val="24"/>
          <w:szCs w:val="24"/>
          <w:lang w:eastAsia="ru-RU"/>
        </w:rPr>
        <w:t xml:space="preserve">. сроки. </w:t>
      </w:r>
    </w:p>
    <w:p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Предоставить Заказчику полную и точную информацию об Услугах. </w:t>
      </w:r>
    </w:p>
    <w:p w:rsidR="00026899" w:rsidRPr="007D4BB7" w:rsidRDefault="00026899" w:rsidP="00026899">
      <w:pPr>
        <w:widowControl w:val="0"/>
        <w:numPr>
          <w:ilvl w:val="2"/>
          <w:numId w:val="2"/>
        </w:numPr>
        <w:tabs>
          <w:tab w:val="left" w:pos="851"/>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В случае невозможности оказания Услуг, либо изменения условий их оказания, письменно информировать об этом Заказчика не менее чем за 10 (десять) дней до даты начала оказания Услуг</w:t>
      </w:r>
      <w:r w:rsidR="006A56D0">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 </w:t>
      </w:r>
    </w:p>
    <w:p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Исполнитель выставляет и направляет Заказчику счет на оплату оказанных Услуг и Акт сдачи-приемки Услуг (далее Акт), в двух экземплярах, подписанный со своей стороны. </w:t>
      </w:r>
    </w:p>
    <w:p w:rsidR="00026899" w:rsidRDefault="00026899" w:rsidP="00026899">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Вместе с Актом Исполнитель направляет Заказчику оригинал счета-фактуры, оформленного в соответствии с законодательством Российской Федерации.</w:t>
      </w:r>
    </w:p>
    <w:p w:rsidR="00AC1CF3" w:rsidRPr="006A56D0" w:rsidRDefault="006A56D0" w:rsidP="00AC1CF3">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6A56D0">
        <w:rPr>
          <w:rFonts w:ascii="Times New Roman" w:eastAsia="Times New Roman" w:hAnsi="Times New Roman" w:cs="Times New Roman"/>
          <w:sz w:val="24"/>
          <w:szCs w:val="24"/>
          <w:lang w:eastAsia="ar-SA"/>
        </w:rPr>
        <w:t>Соблюдать правила внутреннего распорядка и требования режима секретности Заказчика.</w:t>
      </w:r>
    </w:p>
    <w:p w:rsidR="00026899" w:rsidRPr="007D4BB7" w:rsidRDefault="00026899" w:rsidP="00AC1CF3">
      <w:pPr>
        <w:numPr>
          <w:ilvl w:val="1"/>
          <w:numId w:val="2"/>
        </w:numPr>
        <w:tabs>
          <w:tab w:val="clear" w:pos="495"/>
          <w:tab w:val="num" w:pos="709"/>
          <w:tab w:val="left" w:pos="851"/>
        </w:tabs>
        <w:spacing w:after="0" w:line="240" w:lineRule="auto"/>
        <w:ind w:left="0" w:firstLine="0"/>
        <w:jc w:val="both"/>
        <w:rPr>
          <w:rFonts w:ascii="Times New Roman" w:hAnsi="Times New Roman" w:cs="Times New Roman"/>
          <w:b/>
          <w:bCs/>
          <w:i/>
          <w:iCs/>
          <w:sz w:val="24"/>
          <w:szCs w:val="24"/>
          <w:lang w:eastAsia="ru-RU"/>
        </w:rPr>
      </w:pPr>
      <w:r w:rsidRPr="007D4BB7">
        <w:rPr>
          <w:rFonts w:ascii="Times New Roman" w:hAnsi="Times New Roman" w:cs="Times New Roman"/>
          <w:b/>
          <w:bCs/>
          <w:i/>
          <w:iCs/>
          <w:sz w:val="24"/>
          <w:szCs w:val="24"/>
          <w:lang w:eastAsia="ru-RU"/>
        </w:rPr>
        <w:t xml:space="preserve">Заказчик обязан: </w:t>
      </w:r>
    </w:p>
    <w:p w:rsidR="00026899" w:rsidRPr="007D4BB7"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Своевременно, в порядке, предусмотренном Договором, принять и оплатить Услуги.</w:t>
      </w:r>
    </w:p>
    <w:p w:rsidR="00026899" w:rsidRDefault="00026899" w:rsidP="00026899">
      <w:pPr>
        <w:numPr>
          <w:ilvl w:val="2"/>
          <w:numId w:val="2"/>
        </w:numPr>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Своевременно предоставлять Исполнителю информацию, необходимую для оказания Услуг по настоящему Договору, в срок не более 5 рабочих дней с момента подписания Договора (если иное не установлено в Заявке).</w:t>
      </w:r>
    </w:p>
    <w:p w:rsidR="006A56D0" w:rsidRPr="006A56D0" w:rsidRDefault="00107D20" w:rsidP="006A56D0">
      <w:pPr>
        <w:numPr>
          <w:ilvl w:val="2"/>
          <w:numId w:val="2"/>
        </w:numPr>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Работы сотрудников Исполнителя на</w:t>
      </w:r>
      <w:r w:rsidR="00F03507">
        <w:rPr>
          <w:rFonts w:ascii="Times New Roman" w:hAnsi="Times New Roman" w:cs="Times New Roman"/>
          <w:sz w:val="24"/>
          <w:szCs w:val="24"/>
          <w:lang w:eastAsia="ru-RU"/>
        </w:rPr>
        <w:t xml:space="preserve"> территории Заказчика оговариваю</w:t>
      </w:r>
      <w:r>
        <w:rPr>
          <w:rFonts w:ascii="Times New Roman" w:hAnsi="Times New Roman" w:cs="Times New Roman"/>
          <w:sz w:val="24"/>
          <w:szCs w:val="24"/>
          <w:lang w:eastAsia="ru-RU"/>
        </w:rPr>
        <w:t>тся отдельно, заключая дополнительное соглашение</w:t>
      </w:r>
      <w:r w:rsidR="006A56D0" w:rsidRPr="006A56D0">
        <w:rPr>
          <w:rFonts w:ascii="Times New Roman" w:hAnsi="Times New Roman" w:cs="Times New Roman"/>
          <w:sz w:val="24"/>
          <w:szCs w:val="24"/>
          <w:lang w:eastAsia="ru-RU"/>
        </w:rPr>
        <w:t>.</w:t>
      </w:r>
    </w:p>
    <w:p w:rsidR="00026899" w:rsidRPr="006A56D0" w:rsidRDefault="006A56D0" w:rsidP="00026899">
      <w:pPr>
        <w:numPr>
          <w:ilvl w:val="2"/>
          <w:numId w:val="2"/>
        </w:numPr>
        <w:spacing w:after="0" w:line="240" w:lineRule="auto"/>
        <w:jc w:val="both"/>
        <w:rPr>
          <w:rFonts w:ascii="Times New Roman" w:hAnsi="Times New Roman" w:cs="Times New Roman"/>
          <w:sz w:val="24"/>
          <w:szCs w:val="24"/>
          <w:lang w:eastAsia="ru-RU"/>
        </w:rPr>
      </w:pPr>
      <w:r w:rsidRPr="006A56D0">
        <w:rPr>
          <w:rFonts w:ascii="Times New Roman" w:hAnsi="Times New Roman" w:cs="Times New Roman"/>
          <w:sz w:val="24"/>
          <w:szCs w:val="24"/>
          <w:lang w:eastAsia="ru-RU"/>
        </w:rPr>
        <w:t>Обеспечить максимальное взаимодействие своих сотрудников с сотрудниками Исполнителя.</w:t>
      </w:r>
    </w:p>
    <w:p w:rsidR="00026899" w:rsidRPr="007D4BB7" w:rsidRDefault="00026899" w:rsidP="00AC1CF3">
      <w:pPr>
        <w:pStyle w:val="a4"/>
        <w:numPr>
          <w:ilvl w:val="1"/>
          <w:numId w:val="2"/>
        </w:numPr>
        <w:tabs>
          <w:tab w:val="clear" w:pos="495"/>
          <w:tab w:val="num" w:pos="709"/>
          <w:tab w:val="left" w:pos="851"/>
        </w:tabs>
        <w:ind w:left="0" w:firstLine="0"/>
        <w:jc w:val="both"/>
        <w:rPr>
          <w:b/>
          <w:bCs/>
          <w:i/>
          <w:iCs/>
          <w:spacing w:val="-2"/>
        </w:rPr>
      </w:pPr>
      <w:r w:rsidRPr="007D4BB7">
        <w:rPr>
          <w:b/>
          <w:bCs/>
          <w:i/>
          <w:iCs/>
          <w:spacing w:val="-2"/>
        </w:rPr>
        <w:t xml:space="preserve">Исполнитель имеет право: </w:t>
      </w:r>
    </w:p>
    <w:p w:rsidR="00026899" w:rsidRPr="007D4BB7" w:rsidRDefault="00026899" w:rsidP="00026899">
      <w:pPr>
        <w:widowControl w:val="0"/>
        <w:numPr>
          <w:ilvl w:val="2"/>
          <w:numId w:val="2"/>
        </w:numPr>
        <w:tabs>
          <w:tab w:val="num" w:pos="851"/>
        </w:tabs>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 xml:space="preserve">Исполнитель вправе привлекать к оказанию Услуг по настоящему Договору третьих лиц, при условии письменного согласия Заказчика, оставаясь ответственным за их действия перед Заказчиком, как за свои собственные. </w:t>
      </w:r>
    </w:p>
    <w:p w:rsidR="00026899" w:rsidRPr="007D4BB7" w:rsidRDefault="00026899" w:rsidP="00AC1CF3">
      <w:pPr>
        <w:widowControl w:val="0"/>
        <w:numPr>
          <w:ilvl w:val="1"/>
          <w:numId w:val="2"/>
        </w:numPr>
        <w:tabs>
          <w:tab w:val="clear" w:pos="495"/>
          <w:tab w:val="left" w:pos="709"/>
        </w:tabs>
        <w:spacing w:after="0" w:line="240" w:lineRule="auto"/>
        <w:ind w:left="0" w:firstLine="0"/>
        <w:jc w:val="both"/>
        <w:rPr>
          <w:rFonts w:ascii="Times New Roman" w:hAnsi="Times New Roman" w:cs="Times New Roman"/>
          <w:b/>
          <w:bCs/>
          <w:i/>
          <w:iCs/>
          <w:sz w:val="24"/>
          <w:szCs w:val="24"/>
          <w:lang w:eastAsia="ru-RU"/>
        </w:rPr>
      </w:pPr>
      <w:r w:rsidRPr="007D4BB7">
        <w:rPr>
          <w:rFonts w:ascii="Times New Roman" w:hAnsi="Times New Roman" w:cs="Times New Roman"/>
          <w:b/>
          <w:bCs/>
          <w:i/>
          <w:iCs/>
          <w:sz w:val="24"/>
          <w:szCs w:val="24"/>
          <w:lang w:eastAsia="ru-RU"/>
        </w:rPr>
        <w:t>Заказчик имеет право:</w:t>
      </w:r>
    </w:p>
    <w:p w:rsidR="00F0627C" w:rsidRPr="00F0305D" w:rsidRDefault="00026899" w:rsidP="00026899">
      <w:pPr>
        <w:widowControl w:val="0"/>
        <w:numPr>
          <w:ilvl w:val="2"/>
          <w:numId w:val="2"/>
        </w:numPr>
        <w:spacing w:after="0" w:line="240" w:lineRule="auto"/>
        <w:jc w:val="both"/>
        <w:rPr>
          <w:rFonts w:ascii="Times New Roman" w:hAnsi="Times New Roman" w:cs="Times New Roman"/>
          <w:sz w:val="26"/>
          <w:szCs w:val="26"/>
          <w:lang w:eastAsia="ru-RU"/>
        </w:rPr>
      </w:pPr>
      <w:r w:rsidRPr="003D445C">
        <w:rPr>
          <w:rFonts w:ascii="Times New Roman" w:hAnsi="Times New Roman" w:cs="Times New Roman"/>
          <w:sz w:val="24"/>
          <w:szCs w:val="24"/>
          <w:lang w:eastAsia="ru-RU"/>
        </w:rPr>
        <w:t xml:space="preserve">Заказчик вправе </w:t>
      </w:r>
      <w:r w:rsidR="004546E3">
        <w:rPr>
          <w:rFonts w:ascii="Times New Roman" w:hAnsi="Times New Roman" w:cs="Times New Roman"/>
          <w:sz w:val="24"/>
          <w:szCs w:val="24"/>
          <w:lang w:eastAsia="ru-RU"/>
        </w:rPr>
        <w:t>расторгнуть</w:t>
      </w:r>
      <w:r w:rsidRPr="003D445C">
        <w:rPr>
          <w:rFonts w:ascii="Times New Roman" w:hAnsi="Times New Roman" w:cs="Times New Roman"/>
          <w:sz w:val="24"/>
          <w:szCs w:val="24"/>
          <w:lang w:eastAsia="ru-RU"/>
        </w:rPr>
        <w:t xml:space="preserve"> Договор, направив письменное уведомление об этом Исполнителю</w:t>
      </w:r>
      <w:r w:rsidR="004546E3" w:rsidRPr="004546E3">
        <w:rPr>
          <w:rFonts w:ascii="Times New Roman" w:hAnsi="Times New Roman" w:cs="Times New Roman"/>
          <w:sz w:val="24"/>
          <w:szCs w:val="24"/>
          <w:lang w:eastAsia="ru-RU"/>
        </w:rPr>
        <w:t xml:space="preserve"> </w:t>
      </w:r>
      <w:r w:rsidR="004546E3">
        <w:rPr>
          <w:rFonts w:ascii="Times New Roman" w:hAnsi="Times New Roman" w:cs="Times New Roman"/>
          <w:sz w:val="24"/>
          <w:szCs w:val="24"/>
          <w:lang w:eastAsia="ru-RU"/>
        </w:rPr>
        <w:t>за 30 (тридцать) дней до планируемой даты расторжения</w:t>
      </w:r>
      <w:r w:rsidRPr="003D445C">
        <w:rPr>
          <w:rFonts w:ascii="Times New Roman" w:hAnsi="Times New Roman" w:cs="Times New Roman"/>
          <w:sz w:val="24"/>
          <w:szCs w:val="24"/>
          <w:lang w:eastAsia="ru-RU"/>
        </w:rPr>
        <w:t xml:space="preserve">. </w:t>
      </w:r>
    </w:p>
    <w:p w:rsidR="00F0305D" w:rsidRPr="00F0305D" w:rsidRDefault="00F0305D" w:rsidP="00026899">
      <w:pPr>
        <w:widowControl w:val="0"/>
        <w:numPr>
          <w:ilvl w:val="2"/>
          <w:numId w:val="2"/>
        </w:numPr>
        <w:spacing w:after="0" w:line="240" w:lineRule="auto"/>
        <w:jc w:val="both"/>
        <w:rPr>
          <w:rFonts w:ascii="Times New Roman" w:hAnsi="Times New Roman" w:cs="Times New Roman"/>
          <w:sz w:val="24"/>
          <w:szCs w:val="24"/>
          <w:lang w:eastAsia="ru-RU"/>
        </w:rPr>
      </w:pPr>
      <w:r w:rsidRPr="00F0305D">
        <w:rPr>
          <w:rFonts w:ascii="Times New Roman" w:hAnsi="Times New Roman" w:cs="Times New Roman"/>
          <w:sz w:val="24"/>
          <w:szCs w:val="24"/>
          <w:lang w:eastAsia="ru-RU"/>
        </w:rPr>
        <w:t>В случае невозможности выполнения Исполнителем своих обязательств Заказчик вправе отказаться от подписания акта выполненных работ и оплаты работ Исполнителя за месяц, в котором обязанности Исполнителя выполнены не были.</w:t>
      </w:r>
    </w:p>
    <w:p w:rsidR="003D445C" w:rsidRPr="003D445C" w:rsidRDefault="003D445C" w:rsidP="003D445C">
      <w:pPr>
        <w:widowControl w:val="0"/>
        <w:spacing w:after="0" w:line="240" w:lineRule="auto"/>
        <w:ind w:left="720"/>
        <w:jc w:val="both"/>
        <w:rPr>
          <w:rFonts w:ascii="Times New Roman" w:hAnsi="Times New Roman" w:cs="Times New Roman"/>
          <w:sz w:val="26"/>
          <w:szCs w:val="26"/>
          <w:lang w:eastAsia="ru-RU"/>
        </w:rPr>
      </w:pPr>
    </w:p>
    <w:p w:rsidR="00026899" w:rsidRPr="00BB08D7" w:rsidRDefault="00026899" w:rsidP="004B0A4B">
      <w:pPr>
        <w:numPr>
          <w:ilvl w:val="0"/>
          <w:numId w:val="2"/>
        </w:numPr>
        <w:spacing w:before="60" w:after="120" w:line="240" w:lineRule="auto"/>
        <w:ind w:left="453" w:hanging="493"/>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ОПЛАТА УСЛУГ</w:t>
      </w:r>
    </w:p>
    <w:p w:rsidR="00EF1820" w:rsidRPr="007D4BB7" w:rsidRDefault="00026899" w:rsidP="00EF1820">
      <w:pPr>
        <w:pStyle w:val="a4"/>
        <w:numPr>
          <w:ilvl w:val="1"/>
          <w:numId w:val="2"/>
        </w:numPr>
        <w:jc w:val="both"/>
      </w:pPr>
      <w:r w:rsidRPr="007D4BB7">
        <w:t xml:space="preserve">Цена Договора в течение срока его действия </w:t>
      </w:r>
      <w:r w:rsidR="007D4BB7" w:rsidRPr="007D4BB7">
        <w:t xml:space="preserve">составляет сумму не более </w:t>
      </w:r>
      <w:r w:rsidR="006A56D0" w:rsidRPr="008B313E">
        <w:t>960 000 (Девятьсот шестьдесят тысяч) рублей, включая НДС 18% 146 440 рублей 68 копеек</w:t>
      </w:r>
      <w:r w:rsidR="00EF1820" w:rsidRPr="007D4BB7">
        <w:t>.</w:t>
      </w:r>
      <w:r w:rsidR="001F6D2C" w:rsidRPr="001F6D2C">
        <w:rPr>
          <w:lang w:eastAsia="ar-SA"/>
        </w:rPr>
        <w:t xml:space="preserve"> </w:t>
      </w:r>
      <w:r w:rsidR="001F6D2C" w:rsidRPr="001F6D2C">
        <w:t xml:space="preserve"> </w:t>
      </w:r>
      <w:r w:rsidR="00741353">
        <w:t>Е</w:t>
      </w:r>
      <w:r w:rsidR="001F6D2C" w:rsidRPr="001F6D2C">
        <w:t>жемесячн</w:t>
      </w:r>
      <w:r w:rsidR="00741353">
        <w:t>ая</w:t>
      </w:r>
      <w:r w:rsidR="001F6D2C" w:rsidRPr="001F6D2C">
        <w:t xml:space="preserve"> абонентск</w:t>
      </w:r>
      <w:r w:rsidR="00741353">
        <w:t>ая</w:t>
      </w:r>
      <w:r w:rsidR="001F6D2C" w:rsidRPr="001F6D2C">
        <w:t xml:space="preserve"> плат</w:t>
      </w:r>
      <w:r w:rsidR="00741353">
        <w:t>а составляет</w:t>
      </w:r>
      <w:r w:rsidR="001F6D2C" w:rsidRPr="001F6D2C">
        <w:t xml:space="preserve"> 80 000 (восемьдесят тысяч) рублей, включая НДС 18% 12 203 рубля 39 копеек.</w:t>
      </w:r>
    </w:p>
    <w:p w:rsidR="00531620" w:rsidRDefault="00741353" w:rsidP="00741353">
      <w:pPr>
        <w:pStyle w:val="a4"/>
        <w:numPr>
          <w:ilvl w:val="1"/>
          <w:numId w:val="2"/>
        </w:numPr>
        <w:jc w:val="both"/>
      </w:pPr>
      <w:r>
        <w:t xml:space="preserve">Оплата оказываемых Исполнителем Услуг осуществляется Заказчиком путем безналичного перечисления денежных средств Заказчиком на расчетный счет Исполнителя в следующем порядке: </w:t>
      </w:r>
    </w:p>
    <w:p w:rsidR="00741353" w:rsidRPr="006E636A" w:rsidRDefault="00741353" w:rsidP="0035158E">
      <w:pPr>
        <w:pStyle w:val="a4"/>
        <w:numPr>
          <w:ilvl w:val="1"/>
          <w:numId w:val="2"/>
        </w:numPr>
        <w:jc w:val="both"/>
      </w:pPr>
      <w:r w:rsidRPr="006E636A">
        <w:t>Сумма в размере 100 % от стоимости ежемесячных Услуг выплачиваетс</w:t>
      </w:r>
      <w:r w:rsidR="00B1470E" w:rsidRPr="006E636A">
        <w:t xml:space="preserve">я в течение </w:t>
      </w:r>
      <w:r w:rsidR="00D966EA" w:rsidRPr="006E636A">
        <w:t>1</w:t>
      </w:r>
      <w:r w:rsidR="00B1470E" w:rsidRPr="006E636A">
        <w:t>0 (д</w:t>
      </w:r>
      <w:r w:rsidR="00D966EA" w:rsidRPr="006E636A">
        <w:t>еся</w:t>
      </w:r>
      <w:r w:rsidR="00B1470E" w:rsidRPr="006E636A">
        <w:t>ти</w:t>
      </w:r>
      <w:r w:rsidRPr="006E636A">
        <w:t xml:space="preserve">) календарных дней </w:t>
      </w:r>
      <w:r w:rsidR="0035158E" w:rsidRPr="006E636A">
        <w:t xml:space="preserve">с даты получения оригинала счета, на основании подписанного обеими сторонами Акта </w:t>
      </w:r>
      <w:r w:rsidR="00531620" w:rsidRPr="006E636A">
        <w:t>сдачи-приемки</w:t>
      </w:r>
      <w:r w:rsidRPr="006E636A">
        <w:t xml:space="preserve"> услуг, полученн</w:t>
      </w:r>
      <w:r w:rsidR="0035158E" w:rsidRPr="006E636A">
        <w:t>ых</w:t>
      </w:r>
      <w:r w:rsidRPr="006E636A">
        <w:t xml:space="preserve"> в порядке </w:t>
      </w:r>
      <w:r w:rsidR="0035158E" w:rsidRPr="006E636A">
        <w:t xml:space="preserve">п. </w:t>
      </w:r>
      <w:r w:rsidRPr="006E636A">
        <w:t>2.1.5.</w:t>
      </w:r>
      <w:r w:rsidR="0035158E" w:rsidRPr="006E636A">
        <w:t xml:space="preserve"> Договора.</w:t>
      </w:r>
    </w:p>
    <w:p w:rsidR="00EF1820" w:rsidRPr="007D4BB7" w:rsidRDefault="00741353" w:rsidP="00741353">
      <w:pPr>
        <w:pStyle w:val="a4"/>
        <w:numPr>
          <w:ilvl w:val="1"/>
          <w:numId w:val="2"/>
        </w:numPr>
        <w:jc w:val="both"/>
        <w:rPr>
          <w:rFonts w:eastAsia="Calibri"/>
        </w:rPr>
      </w:pPr>
      <w:r>
        <w:t>Расчеты между Сторонами производятся в Российских Рублях. Обязательство по оплате считается исполненным Заказчиком с момента списания денежных средств с его расчетного счета.</w:t>
      </w:r>
    </w:p>
    <w:p w:rsidR="00531620" w:rsidRDefault="00531620" w:rsidP="00531620">
      <w:pPr>
        <w:pStyle w:val="a4"/>
        <w:numPr>
          <w:ilvl w:val="1"/>
          <w:numId w:val="2"/>
        </w:numPr>
        <w:jc w:val="both"/>
      </w:pPr>
      <w:r>
        <w:t>В случае, если трудозатраты Исполнителя, зафиксированные в Протоколе отработанного времени, превысят 40 часов (5 рабочих дней) в месяц, Исполнитель выставляет дополнительные счета, которые Заказчик обязан оплатить не позднее чем через 10 календарных дней, после их передачи.</w:t>
      </w:r>
    </w:p>
    <w:p w:rsidR="00531620" w:rsidRDefault="00531620" w:rsidP="00531620">
      <w:pPr>
        <w:pStyle w:val="a4"/>
        <w:numPr>
          <w:ilvl w:val="1"/>
          <w:numId w:val="2"/>
        </w:numPr>
        <w:jc w:val="both"/>
      </w:pPr>
      <w:r>
        <w:t>Стоимость услуг, оказанных сверх</w:t>
      </w:r>
      <w:r w:rsidR="00273B46" w:rsidRPr="00273B46">
        <w:t xml:space="preserve"> </w:t>
      </w:r>
      <w:r w:rsidR="00B1470E">
        <w:t>о</w:t>
      </w:r>
      <w:r>
        <w:t xml:space="preserve">бъема установленного пунктом 1.2. Договора, и зафиксированные подписанными сторонами Протоколами отработанного времени определяются из расчета стоимости одного дня рабочего времени специалиста Исполнителя, равной 16000 руб., включая НДС 18 % 2440 рублей 68 копеек. </w:t>
      </w:r>
    </w:p>
    <w:p w:rsidR="00EF1820" w:rsidRPr="003D445C" w:rsidRDefault="00F0627C" w:rsidP="00EF1820">
      <w:pPr>
        <w:pStyle w:val="a4"/>
        <w:numPr>
          <w:ilvl w:val="1"/>
          <w:numId w:val="2"/>
        </w:numPr>
        <w:jc w:val="both"/>
        <w:rPr>
          <w:rFonts w:eastAsia="Calibri"/>
          <w:sz w:val="26"/>
          <w:szCs w:val="26"/>
        </w:rPr>
      </w:pPr>
      <w:r w:rsidRPr="003D445C">
        <w:rPr>
          <w:rFonts w:eastAsia="Calibri"/>
        </w:rPr>
        <w:t>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2-х экземплярах, каждый из которых должен быть подписан уполномоченным представителем этой Стороны. Сторона инициатор направляет в адрес Стороны-получателя два оригинала акта сверки расчетов почтовой связью заказным или ценным письмом, или иным согласованным Сторонами способом. В течение 10 (десяти) рабочих дней со дня получения акта сверки расчетов Сторона-получатель должна подписать, направить один экземпляр акта сверки расчетов в адрес Стороны-инициатора или направить Стороне 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со дня получения акта сверки расчетов Сторона-получатель не направит в адрес Стороны-инициатора подписанный акт сверки расчетов или письменное мотивированное возражение по поводу достоверности содержащейся в нем информации, акт сверки расчетов считается признанным Стороной-получателем в редакции Стороны-инициатора.</w:t>
      </w:r>
    </w:p>
    <w:p w:rsidR="00026899" w:rsidRPr="00BB08D7" w:rsidRDefault="00026899" w:rsidP="004B0A4B">
      <w:pPr>
        <w:widowControl w:val="0"/>
        <w:numPr>
          <w:ilvl w:val="0"/>
          <w:numId w:val="2"/>
        </w:numPr>
        <w:spacing w:after="120" w:line="240" w:lineRule="auto"/>
        <w:ind w:left="493" w:hanging="493"/>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ПОРЯДОК СДАЧИ И ПРИЕМКИ УСЛУГ</w:t>
      </w:r>
    </w:p>
    <w:p w:rsidR="00026899" w:rsidRPr="007D4BB7" w:rsidRDefault="00272CEF" w:rsidP="00026899">
      <w:pPr>
        <w:widowControl w:val="0"/>
        <w:numPr>
          <w:ilvl w:val="1"/>
          <w:numId w:val="2"/>
        </w:numPr>
        <w:spacing w:after="0" w:line="240" w:lineRule="auto"/>
        <w:jc w:val="both"/>
        <w:rPr>
          <w:rFonts w:ascii="Times New Roman" w:hAnsi="Times New Roman" w:cs="Times New Roman"/>
          <w:b/>
          <w:bCs/>
          <w:sz w:val="24"/>
          <w:szCs w:val="24"/>
          <w:lang w:eastAsia="ru-RU"/>
        </w:rPr>
      </w:pPr>
      <w:r w:rsidRPr="00272CEF">
        <w:rPr>
          <w:rFonts w:ascii="Times New Roman" w:hAnsi="Times New Roman" w:cs="Times New Roman"/>
          <w:sz w:val="24"/>
          <w:szCs w:val="24"/>
          <w:lang w:eastAsia="ru-RU"/>
        </w:rPr>
        <w:t>По окончании месяца Исполнитель предоставляет Заказчику акт сдачи-приемки работы и счет-фактуру.</w:t>
      </w:r>
      <w:r>
        <w:rPr>
          <w:sz w:val="24"/>
          <w:szCs w:val="24"/>
        </w:rPr>
        <w:t xml:space="preserve"> </w:t>
      </w:r>
      <w:r w:rsidR="00026899" w:rsidRPr="007D4BB7">
        <w:rPr>
          <w:rFonts w:ascii="Times New Roman" w:hAnsi="Times New Roman" w:cs="Times New Roman"/>
          <w:sz w:val="24"/>
          <w:szCs w:val="24"/>
          <w:lang w:eastAsia="ru-RU"/>
        </w:rPr>
        <w:t xml:space="preserve">Сдача-приемка оказанных Услуг осуществляется уполномоченными представителями Сторон путем подписания Акта </w:t>
      </w:r>
      <w:r w:rsidR="00EF1820" w:rsidRPr="007D4BB7">
        <w:rPr>
          <w:rFonts w:ascii="Times New Roman" w:hAnsi="Times New Roman" w:cs="Times New Roman"/>
          <w:sz w:val="24"/>
          <w:szCs w:val="24"/>
          <w:lang w:eastAsia="ru-RU"/>
        </w:rPr>
        <w:t>сдачи-приемки</w:t>
      </w:r>
      <w:r w:rsidR="00854165">
        <w:rPr>
          <w:rFonts w:ascii="Times New Roman" w:hAnsi="Times New Roman" w:cs="Times New Roman"/>
          <w:sz w:val="24"/>
          <w:szCs w:val="24"/>
          <w:lang w:eastAsia="ru-RU"/>
        </w:rPr>
        <w:t xml:space="preserve"> услуг</w:t>
      </w:r>
      <w:r w:rsidR="00EF1820" w:rsidRPr="007D4BB7">
        <w:rPr>
          <w:rFonts w:ascii="Times New Roman" w:hAnsi="Times New Roman" w:cs="Times New Roman"/>
          <w:sz w:val="24"/>
          <w:szCs w:val="24"/>
          <w:lang w:eastAsia="ru-RU"/>
        </w:rPr>
        <w:t>.</w:t>
      </w:r>
      <w:r w:rsidR="00026899" w:rsidRPr="007D4BB7">
        <w:rPr>
          <w:rFonts w:ascii="Times New Roman" w:hAnsi="Times New Roman" w:cs="Times New Roman"/>
          <w:sz w:val="24"/>
          <w:szCs w:val="24"/>
          <w:lang w:eastAsia="ru-RU"/>
        </w:rPr>
        <w:t xml:space="preserve"> </w:t>
      </w:r>
    </w:p>
    <w:p w:rsidR="00026899" w:rsidRPr="007D4BB7" w:rsidRDefault="00026899" w:rsidP="00026899">
      <w:pPr>
        <w:widowControl w:val="0"/>
        <w:numPr>
          <w:ilvl w:val="1"/>
          <w:numId w:val="2"/>
        </w:numPr>
        <w:spacing w:after="0" w:line="240" w:lineRule="auto"/>
        <w:jc w:val="both"/>
        <w:rPr>
          <w:rFonts w:ascii="Times New Roman" w:hAnsi="Times New Roman" w:cs="Times New Roman"/>
          <w:b/>
          <w:bCs/>
          <w:sz w:val="24"/>
          <w:szCs w:val="24"/>
          <w:lang w:eastAsia="ru-RU"/>
        </w:rPr>
      </w:pPr>
      <w:r w:rsidRPr="007D4BB7">
        <w:rPr>
          <w:rFonts w:ascii="Times New Roman" w:hAnsi="Times New Roman" w:cs="Times New Roman"/>
          <w:sz w:val="24"/>
          <w:szCs w:val="24"/>
          <w:lang w:eastAsia="ru-RU"/>
        </w:rPr>
        <w:t>Заказчик в течение 5 (пяти) рабочих дней со дня получения Акта в порядке п. 2.1.5. Договора, подписывает Акт, либо направляет мотивированный отказ от его подписания.</w:t>
      </w:r>
    </w:p>
    <w:p w:rsidR="00026899" w:rsidRPr="007D4BB7" w:rsidRDefault="00026899" w:rsidP="00026899">
      <w:pPr>
        <w:widowControl w:val="0"/>
        <w:numPr>
          <w:ilvl w:val="1"/>
          <w:numId w:val="2"/>
        </w:numPr>
        <w:spacing w:after="0" w:line="240" w:lineRule="auto"/>
        <w:jc w:val="both"/>
        <w:rPr>
          <w:rFonts w:ascii="Times New Roman" w:hAnsi="Times New Roman" w:cs="Times New Roman"/>
          <w:b/>
          <w:bCs/>
          <w:sz w:val="24"/>
          <w:szCs w:val="24"/>
          <w:lang w:eastAsia="ru-RU"/>
        </w:rPr>
      </w:pPr>
      <w:r w:rsidRPr="007D4BB7">
        <w:rPr>
          <w:rFonts w:ascii="Times New Roman" w:hAnsi="Times New Roman" w:cs="Times New Roman"/>
          <w:sz w:val="24"/>
          <w:szCs w:val="24"/>
          <w:lang w:eastAsia="ru-RU"/>
        </w:rPr>
        <w:t xml:space="preserve">В случае </w:t>
      </w:r>
      <w:r w:rsidRPr="007D4BB7">
        <w:rPr>
          <w:rFonts w:ascii="Times New Roman" w:hAnsi="Times New Roman"/>
          <w:sz w:val="24"/>
          <w:szCs w:val="24"/>
        </w:rPr>
        <w:t xml:space="preserve">несоответствия Услуг условиям Договора, </w:t>
      </w:r>
      <w:r w:rsidRPr="007D4BB7">
        <w:rPr>
          <w:rFonts w:ascii="Times New Roman" w:hAnsi="Times New Roman" w:cs="Times New Roman"/>
          <w:sz w:val="24"/>
          <w:szCs w:val="24"/>
          <w:lang w:eastAsia="ru-RU"/>
        </w:rPr>
        <w:t xml:space="preserve">Заказчик направляет Исполнителю письменный мотивированный отказ от подписания Акта, на основании которого Сторонами, в срок не более 3 (трех) дней с момента получения Исполнителем мотивированного отказа, составляется и подписывается двухсторонний акт с перечнем и сроками необходимых доработок. Исполнитель обязан своими силами и за свой счет, в срок, указанный в таком акте, устранить допущенные в оказанных Услугах недостатки. </w:t>
      </w:r>
      <w:r w:rsidRPr="007D4BB7">
        <w:rPr>
          <w:rFonts w:ascii="Times New Roman" w:eastAsia="Times New Roman" w:hAnsi="Times New Roman" w:cs="Times New Roman"/>
          <w:sz w:val="24"/>
          <w:szCs w:val="24"/>
          <w:lang w:eastAsia="ru-RU"/>
        </w:rPr>
        <w:t>После такого устранения Акт подписывается Сторонами в сроки и в порядке</w:t>
      </w:r>
      <w:r w:rsidR="00381438" w:rsidRPr="007D4BB7">
        <w:rPr>
          <w:rFonts w:ascii="Times New Roman" w:eastAsia="Times New Roman" w:hAnsi="Times New Roman" w:cs="Times New Roman"/>
          <w:sz w:val="24"/>
          <w:szCs w:val="24"/>
          <w:lang w:eastAsia="ru-RU"/>
        </w:rPr>
        <w:t>,</w:t>
      </w:r>
      <w:r w:rsidRPr="007D4BB7">
        <w:rPr>
          <w:rFonts w:ascii="Times New Roman" w:eastAsia="Times New Roman" w:hAnsi="Times New Roman" w:cs="Times New Roman"/>
          <w:sz w:val="24"/>
          <w:szCs w:val="24"/>
          <w:lang w:eastAsia="ru-RU"/>
        </w:rPr>
        <w:t xml:space="preserve"> предусмотренном п.4.2. Договора</w:t>
      </w:r>
      <w:r w:rsidRPr="007D4BB7">
        <w:rPr>
          <w:rFonts w:ascii="Times New Roman" w:hAnsi="Times New Roman" w:cs="Times New Roman"/>
          <w:sz w:val="24"/>
          <w:szCs w:val="24"/>
          <w:lang w:eastAsia="ru-RU"/>
        </w:rPr>
        <w:t>. В случае, если Исполнитель не устранит указанные в двустороннем акте недостатки в согласованные Сторонами сроки, Заказчик вправе соразмерно уменьшить стоимость Услуг.</w:t>
      </w:r>
    </w:p>
    <w:p w:rsidR="00026899" w:rsidRPr="00741353" w:rsidRDefault="00026899" w:rsidP="00026899">
      <w:pPr>
        <w:widowControl w:val="0"/>
        <w:numPr>
          <w:ilvl w:val="1"/>
          <w:numId w:val="2"/>
        </w:numPr>
        <w:spacing w:after="0" w:line="240" w:lineRule="auto"/>
        <w:jc w:val="both"/>
        <w:rPr>
          <w:rFonts w:ascii="Times New Roman" w:hAnsi="Times New Roman" w:cs="Times New Roman"/>
          <w:b/>
          <w:bCs/>
          <w:sz w:val="24"/>
          <w:szCs w:val="24"/>
          <w:lang w:eastAsia="ru-RU"/>
        </w:rPr>
      </w:pPr>
      <w:r w:rsidRPr="00741353">
        <w:rPr>
          <w:rFonts w:ascii="Times New Roman" w:hAnsi="Times New Roman" w:cs="Times New Roman"/>
          <w:sz w:val="24"/>
          <w:szCs w:val="24"/>
          <w:lang w:eastAsia="ru-RU"/>
        </w:rPr>
        <w:t>Услуги считаются оказанными Исполнителем с момента подписания Сторонами Акта</w:t>
      </w:r>
      <w:r w:rsidR="00741353">
        <w:rPr>
          <w:rFonts w:ascii="Times New Roman" w:hAnsi="Times New Roman" w:cs="Times New Roman"/>
          <w:sz w:val="24"/>
          <w:szCs w:val="24"/>
          <w:lang w:eastAsia="ru-RU"/>
        </w:rPr>
        <w:t>.</w:t>
      </w:r>
      <w:r w:rsidRPr="00741353">
        <w:rPr>
          <w:rFonts w:ascii="Times New Roman" w:hAnsi="Times New Roman" w:cs="Times New Roman"/>
          <w:sz w:val="24"/>
          <w:szCs w:val="24"/>
          <w:lang w:eastAsia="ru-RU"/>
        </w:rPr>
        <w:t xml:space="preserve"> </w:t>
      </w:r>
    </w:p>
    <w:p w:rsidR="00F0627C" w:rsidRPr="007D4BB7" w:rsidRDefault="00F0627C" w:rsidP="00026899">
      <w:pPr>
        <w:widowControl w:val="0"/>
        <w:spacing w:after="0" w:line="240" w:lineRule="auto"/>
        <w:jc w:val="both"/>
        <w:rPr>
          <w:rFonts w:ascii="Times New Roman" w:hAnsi="Times New Roman" w:cs="Times New Roman"/>
          <w:b/>
          <w:bCs/>
          <w:sz w:val="24"/>
          <w:szCs w:val="24"/>
          <w:lang w:eastAsia="ru-RU"/>
        </w:rPr>
      </w:pPr>
    </w:p>
    <w:p w:rsidR="00026899" w:rsidRPr="00BB08D7" w:rsidRDefault="00026899" w:rsidP="004B0A4B">
      <w:pPr>
        <w:numPr>
          <w:ilvl w:val="0"/>
          <w:numId w:val="3"/>
        </w:numPr>
        <w:spacing w:before="60" w:after="120" w:line="240" w:lineRule="auto"/>
        <w:ind w:left="357" w:hanging="357"/>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КОНФИДЕНЦИАЛЬНОСТЬ</w:t>
      </w:r>
    </w:p>
    <w:p w:rsidR="00026899" w:rsidRPr="007D4BB7" w:rsidRDefault="00026899" w:rsidP="00026899">
      <w:pPr>
        <w:numPr>
          <w:ilvl w:val="1"/>
          <w:numId w:val="4"/>
        </w:num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Раскрывающая Сторона – Сторона, которая раскрывает конфиденциальную информацию другой Стороне.</w:t>
      </w:r>
    </w:p>
    <w:p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Получающая Сторона – Сторона, которая получает конфиденциальную информацию от другой Стороны.</w:t>
      </w:r>
    </w:p>
    <w:p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во время ее раскрытия является публично известной;</w:t>
      </w:r>
    </w:p>
    <w:p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представлена Получающей Стороне с письменным указанием на то, что она не является конфиденциальной;</w:t>
      </w:r>
    </w:p>
    <w:p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получена от любого третьего лица на законных основаниях;</w:t>
      </w:r>
    </w:p>
    <w:p w:rsidR="00026899" w:rsidRPr="007D4BB7" w:rsidRDefault="00026899" w:rsidP="00026899">
      <w:pPr>
        <w:widowControl w:val="0"/>
        <w:numPr>
          <w:ilvl w:val="2"/>
          <w:numId w:val="4"/>
        </w:numPr>
        <w:autoSpaceDE w:val="0"/>
        <w:autoSpaceDN w:val="0"/>
        <w:adjustRightInd w:val="0"/>
        <w:spacing w:after="0" w:line="240" w:lineRule="auto"/>
        <w:ind w:left="1134"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информация не может являться конфиденциальной в соответствии с законодательством Российской Федерации.</w:t>
      </w:r>
    </w:p>
    <w:p w:rsidR="00026899" w:rsidRPr="007D4BB7" w:rsidRDefault="00026899" w:rsidP="00026899">
      <w:pPr>
        <w:widowControl w:val="0"/>
        <w:numPr>
          <w:ilvl w:val="1"/>
          <w:numId w:val="4"/>
        </w:numPr>
        <w:autoSpaceDE w:val="0"/>
        <w:autoSpaceDN w:val="0"/>
        <w:adjustRightInd w:val="0"/>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Получающая Сторона имеет право раскрывать конфиденциальную информацию без согласия Раскрывающей Стороны:</w:t>
      </w:r>
    </w:p>
    <w:p w:rsidR="00026899" w:rsidRPr="007D4BB7" w:rsidRDefault="00026899" w:rsidP="00026899">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26899" w:rsidRPr="007D4BB7" w:rsidRDefault="00026899" w:rsidP="00026899">
      <w:pPr>
        <w:widowControl w:val="0"/>
        <w:numPr>
          <w:ilvl w:val="2"/>
          <w:numId w:val="4"/>
        </w:numPr>
        <w:autoSpaceDE w:val="0"/>
        <w:autoSpaceDN w:val="0"/>
        <w:adjustRightInd w:val="0"/>
        <w:spacing w:after="0" w:line="240" w:lineRule="auto"/>
        <w:jc w:val="both"/>
        <w:rPr>
          <w:rFonts w:ascii="Times New Roman" w:hAnsi="Times New Roman" w:cs="Times New Roman"/>
          <w:sz w:val="24"/>
          <w:szCs w:val="24"/>
          <w:lang w:eastAsia="ru-RU"/>
        </w:rPr>
      </w:pPr>
      <w:r w:rsidRPr="007D4BB7">
        <w:rPr>
          <w:rFonts w:ascii="Times New Roman" w:hAnsi="Times New Roman" w:cs="Times New Roman"/>
          <w:sz w:val="24"/>
          <w:szCs w:val="24"/>
          <w:lang w:eastAsia="ru-RU"/>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F0627C" w:rsidRPr="003D445C" w:rsidRDefault="00026899" w:rsidP="00026899">
      <w:pPr>
        <w:numPr>
          <w:ilvl w:val="1"/>
          <w:numId w:val="4"/>
        </w:numPr>
        <w:spacing w:before="60" w:after="20" w:line="240" w:lineRule="auto"/>
        <w:ind w:left="454" w:hanging="567"/>
        <w:jc w:val="both"/>
        <w:rPr>
          <w:rFonts w:ascii="Times New Roman" w:hAnsi="Times New Roman" w:cs="Times New Roman"/>
          <w:b/>
          <w:bCs/>
          <w:sz w:val="26"/>
          <w:szCs w:val="26"/>
          <w:lang w:eastAsia="ru-RU"/>
        </w:rPr>
      </w:pPr>
      <w:r w:rsidRPr="003D445C">
        <w:rPr>
          <w:rFonts w:ascii="Times New Roman" w:hAnsi="Times New Roman" w:cs="Times New Roman"/>
          <w:sz w:val="24"/>
          <w:szCs w:val="24"/>
          <w:lang w:eastAsia="ru-RU"/>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3D445C" w:rsidRPr="003D445C" w:rsidRDefault="003D445C" w:rsidP="003D445C">
      <w:pPr>
        <w:spacing w:before="60" w:after="20" w:line="240" w:lineRule="auto"/>
        <w:ind w:left="454"/>
        <w:jc w:val="both"/>
        <w:rPr>
          <w:rFonts w:ascii="Times New Roman" w:hAnsi="Times New Roman" w:cs="Times New Roman"/>
          <w:b/>
          <w:bCs/>
          <w:sz w:val="26"/>
          <w:szCs w:val="26"/>
          <w:lang w:eastAsia="ru-RU"/>
        </w:rPr>
      </w:pPr>
    </w:p>
    <w:p w:rsidR="00026899" w:rsidRPr="00BB08D7" w:rsidRDefault="00026899" w:rsidP="004B0A4B">
      <w:pPr>
        <w:spacing w:before="60" w:after="1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6.</w:t>
      </w:r>
      <w:r w:rsidRPr="00BB08D7">
        <w:rPr>
          <w:rFonts w:ascii="Times New Roman" w:hAnsi="Times New Roman" w:cs="Times New Roman"/>
          <w:b/>
          <w:bCs/>
          <w:sz w:val="26"/>
          <w:szCs w:val="26"/>
          <w:lang w:eastAsia="ru-RU"/>
        </w:rPr>
        <w:tab/>
        <w:t>ОСНОВАНИЯ ИЗМЕНЕНИЯ И РАСТОРЖЕНИЯ ДОГОВОРА</w:t>
      </w:r>
    </w:p>
    <w:p w:rsidR="00026899" w:rsidRPr="007D4BB7" w:rsidRDefault="00026899" w:rsidP="00026899">
      <w:pPr>
        <w:spacing w:after="0" w:line="240" w:lineRule="auto"/>
        <w:ind w:left="454" w:hanging="454"/>
        <w:jc w:val="both"/>
        <w:rPr>
          <w:rFonts w:ascii="Times New Roman" w:hAnsi="Times New Roman" w:cs="Times New Roman"/>
          <w:sz w:val="24"/>
          <w:szCs w:val="24"/>
          <w:lang w:eastAsia="ru-RU"/>
        </w:rPr>
      </w:pPr>
      <w:r w:rsidRPr="006D7274">
        <w:rPr>
          <w:rFonts w:ascii="Times New Roman" w:hAnsi="Times New Roman" w:cs="Times New Roman"/>
          <w:b/>
          <w:sz w:val="26"/>
          <w:szCs w:val="26"/>
          <w:lang w:eastAsia="ru-RU"/>
        </w:rPr>
        <w:t>6.1.</w:t>
      </w:r>
      <w:r w:rsidRPr="00BB08D7">
        <w:rPr>
          <w:rFonts w:ascii="Times New Roman" w:hAnsi="Times New Roman" w:cs="Times New Roman"/>
          <w:sz w:val="26"/>
          <w:szCs w:val="26"/>
          <w:lang w:eastAsia="ru-RU"/>
        </w:rPr>
        <w:tab/>
      </w:r>
      <w:r w:rsidRPr="007D4BB7">
        <w:rPr>
          <w:rFonts w:ascii="Times New Roman" w:hAnsi="Times New Roman" w:cs="Times New Roman"/>
          <w:sz w:val="24"/>
          <w:szCs w:val="24"/>
          <w:lang w:eastAsia="ru-RU"/>
        </w:rPr>
        <w:t>Условия, на которых заключен настоящий Договор, могут быть изменены по соглашению Сторон в соответствии с действующим законодательством Российской Федерации.</w:t>
      </w:r>
    </w:p>
    <w:p w:rsidR="00026899" w:rsidRPr="007D4BB7" w:rsidRDefault="00026899" w:rsidP="00026899">
      <w:pPr>
        <w:spacing w:after="0" w:line="240" w:lineRule="auto"/>
        <w:ind w:left="454" w:hanging="454"/>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6.2.</w:t>
      </w:r>
      <w:r w:rsidR="006D7274" w:rsidRPr="007D4BB7">
        <w:rPr>
          <w:rFonts w:ascii="Times New Roman" w:hAnsi="Times New Roman" w:cs="Times New Roman"/>
          <w:sz w:val="24"/>
          <w:szCs w:val="24"/>
          <w:lang w:eastAsia="ru-RU"/>
        </w:rPr>
        <w:t xml:space="preserve"> </w:t>
      </w:r>
      <w:r w:rsidRPr="007D4BB7">
        <w:rPr>
          <w:rFonts w:ascii="Times New Roman" w:hAnsi="Times New Roman" w:cs="Times New Roman"/>
          <w:sz w:val="24"/>
          <w:szCs w:val="24"/>
          <w:lang w:eastAsia="ru-RU"/>
        </w:rPr>
        <w:t>Настоящий Договор может быть расторгнут по соглашению Сторон.</w:t>
      </w:r>
    </w:p>
    <w:p w:rsidR="00026899" w:rsidRDefault="00026899" w:rsidP="00026899">
      <w:pPr>
        <w:widowControl w:val="0"/>
        <w:spacing w:after="0" w:line="240" w:lineRule="auto"/>
        <w:ind w:left="426" w:hanging="426"/>
        <w:jc w:val="both"/>
        <w:rPr>
          <w:rFonts w:ascii="Times New Roman" w:hAnsi="Times New Roman" w:cs="Times New Roman"/>
          <w:b/>
          <w:bCs/>
          <w:sz w:val="26"/>
          <w:szCs w:val="26"/>
          <w:lang w:eastAsia="ru-RU"/>
        </w:rPr>
      </w:pPr>
      <w:r w:rsidRPr="007D4BB7">
        <w:rPr>
          <w:rFonts w:ascii="Times New Roman" w:hAnsi="Times New Roman" w:cs="Times New Roman"/>
          <w:b/>
          <w:sz w:val="24"/>
          <w:szCs w:val="24"/>
          <w:lang w:eastAsia="ru-RU"/>
        </w:rPr>
        <w:t>6.3.</w:t>
      </w:r>
      <w:r w:rsidRPr="007D4BB7">
        <w:rPr>
          <w:rFonts w:ascii="Times New Roman" w:hAnsi="Times New Roman" w:cs="Times New Roman"/>
          <w:sz w:val="24"/>
          <w:szCs w:val="24"/>
          <w:lang w:eastAsia="ru-RU"/>
        </w:rPr>
        <w:tab/>
        <w:t xml:space="preserve">При досрочном расторжении Договора Сторонами оформляется двусторонний Акт, подтверждающий оказание части услуг, на основании которого Стороны производят взаиморасчеты в срок не позднее </w:t>
      </w:r>
      <w:r w:rsidR="00F06802" w:rsidRPr="007D4BB7">
        <w:rPr>
          <w:rFonts w:ascii="Times New Roman" w:hAnsi="Times New Roman" w:cs="Times New Roman"/>
          <w:sz w:val="24"/>
          <w:szCs w:val="24"/>
          <w:lang w:eastAsia="ru-RU"/>
        </w:rPr>
        <w:t>30</w:t>
      </w:r>
      <w:r w:rsidRPr="007D4BB7">
        <w:rPr>
          <w:rFonts w:ascii="Times New Roman" w:hAnsi="Times New Roman" w:cs="Times New Roman"/>
          <w:sz w:val="24"/>
          <w:szCs w:val="24"/>
          <w:lang w:eastAsia="ru-RU"/>
        </w:rPr>
        <w:t xml:space="preserve"> рабочих дней </w:t>
      </w:r>
      <w:r w:rsidR="00F06802" w:rsidRPr="007D4BB7">
        <w:rPr>
          <w:rFonts w:ascii="Times New Roman" w:hAnsi="Times New Roman" w:cs="Times New Roman"/>
          <w:sz w:val="24"/>
          <w:szCs w:val="24"/>
          <w:lang w:eastAsia="ru-RU"/>
        </w:rPr>
        <w:t>c момента расторжения Договора</w:t>
      </w:r>
      <w:r w:rsidRPr="007D4BB7">
        <w:rPr>
          <w:rFonts w:ascii="Times New Roman" w:hAnsi="Times New Roman" w:cs="Times New Roman"/>
          <w:sz w:val="24"/>
          <w:szCs w:val="24"/>
          <w:lang w:eastAsia="ru-RU"/>
        </w:rPr>
        <w:t>.</w:t>
      </w:r>
    </w:p>
    <w:p w:rsidR="00F0627C" w:rsidRPr="00BB08D7" w:rsidRDefault="00F0627C" w:rsidP="00026899">
      <w:pPr>
        <w:widowControl w:val="0"/>
        <w:spacing w:after="0" w:line="240" w:lineRule="auto"/>
        <w:ind w:left="426" w:hanging="426"/>
        <w:jc w:val="both"/>
        <w:rPr>
          <w:rFonts w:ascii="Times New Roman" w:hAnsi="Times New Roman" w:cs="Times New Roman"/>
          <w:b/>
          <w:bCs/>
          <w:sz w:val="26"/>
          <w:szCs w:val="26"/>
          <w:lang w:eastAsia="ru-RU"/>
        </w:rPr>
      </w:pPr>
    </w:p>
    <w:p w:rsidR="00026899" w:rsidRPr="00BB08D7" w:rsidRDefault="00026899" w:rsidP="004B0A4B">
      <w:pPr>
        <w:spacing w:before="60" w:after="1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7.</w:t>
      </w:r>
      <w:r w:rsidRPr="00BB08D7">
        <w:rPr>
          <w:rFonts w:ascii="Times New Roman" w:hAnsi="Times New Roman" w:cs="Times New Roman"/>
          <w:b/>
          <w:bCs/>
          <w:sz w:val="26"/>
          <w:szCs w:val="26"/>
          <w:lang w:eastAsia="ru-RU"/>
        </w:rPr>
        <w:tab/>
        <w:t>ОТВЕТСТВЕННОСТЬ СТОРОН</w:t>
      </w:r>
    </w:p>
    <w:p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r w:rsidRPr="006D7274">
        <w:rPr>
          <w:rFonts w:ascii="Times New Roman" w:hAnsi="Times New Roman" w:cs="Times New Roman"/>
          <w:b/>
          <w:sz w:val="26"/>
          <w:szCs w:val="26"/>
          <w:lang w:eastAsia="ru-RU"/>
        </w:rPr>
        <w:t>7.1.</w:t>
      </w:r>
      <w:r w:rsidRPr="00BB08D7">
        <w:rPr>
          <w:rFonts w:ascii="Times New Roman" w:hAnsi="Times New Roman" w:cs="Times New Roman"/>
          <w:sz w:val="26"/>
          <w:szCs w:val="26"/>
          <w:lang w:eastAsia="ru-RU"/>
        </w:rPr>
        <w:tab/>
      </w:r>
      <w:r w:rsidRPr="007D4BB7">
        <w:rPr>
          <w:rFonts w:ascii="Times New Roman" w:hAnsi="Times New Roman" w:cs="Times New Roman"/>
          <w:sz w:val="24"/>
          <w:szCs w:val="24"/>
          <w:lang w:eastAsia="ru-RU"/>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332F00" w:rsidRPr="007D4BB7" w:rsidRDefault="00026899" w:rsidP="00332F00">
      <w:pPr>
        <w:spacing w:after="0" w:line="240" w:lineRule="auto"/>
        <w:ind w:left="426" w:right="27"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7.2.</w:t>
      </w:r>
      <w:r w:rsidRPr="007D4BB7">
        <w:rPr>
          <w:rFonts w:ascii="Times New Roman" w:hAnsi="Times New Roman" w:cs="Times New Roman"/>
          <w:sz w:val="24"/>
          <w:szCs w:val="24"/>
          <w:lang w:eastAsia="ru-RU"/>
        </w:rPr>
        <w:tab/>
      </w:r>
      <w:r w:rsidR="00332F00" w:rsidRPr="007D4BB7">
        <w:rPr>
          <w:rFonts w:ascii="Times New Roman" w:hAnsi="Times New Roman" w:cs="Times New Roman"/>
          <w:sz w:val="24"/>
          <w:szCs w:val="24"/>
          <w:lang w:eastAsia="ru-RU"/>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7.</w:t>
      </w:r>
      <w:r w:rsidR="006D7274" w:rsidRPr="007D4BB7">
        <w:rPr>
          <w:rFonts w:ascii="Times New Roman" w:hAnsi="Times New Roman" w:cs="Times New Roman"/>
          <w:b/>
          <w:sz w:val="24"/>
          <w:szCs w:val="24"/>
          <w:lang w:eastAsia="ru-RU"/>
        </w:rPr>
        <w:t>3</w:t>
      </w:r>
      <w:r w:rsidRPr="007D4BB7">
        <w:rPr>
          <w:rFonts w:ascii="Times New Roman" w:hAnsi="Times New Roman" w:cs="Times New Roman"/>
          <w:b/>
          <w:sz w:val="24"/>
          <w:szCs w:val="24"/>
          <w:lang w:eastAsia="ru-RU"/>
        </w:rPr>
        <w:t>.</w:t>
      </w:r>
      <w:r w:rsidRPr="007D4BB7">
        <w:rPr>
          <w:rFonts w:ascii="Times New Roman" w:hAnsi="Times New Roman" w:cs="Times New Roman"/>
          <w:sz w:val="24"/>
          <w:szCs w:val="24"/>
          <w:lang w:eastAsia="ru-RU"/>
        </w:rPr>
        <w:tab/>
        <w:t>Если Услуги были оказаны не в полном объеме или ненадлежащим образом, Заказчик вправе по своему усмотрению потребовать соразмерного уменьшения стоимости Услуг, перенести сроки оказания Услуг на более поздний срок</w:t>
      </w:r>
      <w:r w:rsidR="00244CA1" w:rsidRPr="007D4BB7">
        <w:rPr>
          <w:rFonts w:ascii="Times New Roman" w:hAnsi="Times New Roman" w:cs="Times New Roman"/>
          <w:sz w:val="24"/>
          <w:szCs w:val="24"/>
          <w:lang w:eastAsia="ru-RU"/>
        </w:rPr>
        <w:t>.</w:t>
      </w:r>
    </w:p>
    <w:p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7.</w:t>
      </w:r>
      <w:r w:rsidR="00244CA1" w:rsidRPr="007D4BB7">
        <w:rPr>
          <w:rFonts w:ascii="Times New Roman" w:hAnsi="Times New Roman" w:cs="Times New Roman"/>
          <w:b/>
          <w:sz w:val="24"/>
          <w:szCs w:val="24"/>
          <w:lang w:eastAsia="ru-RU"/>
        </w:rPr>
        <w:t>4</w:t>
      </w:r>
      <w:r w:rsidRPr="007D4BB7">
        <w:rPr>
          <w:rFonts w:ascii="Times New Roman" w:hAnsi="Times New Roman" w:cs="Times New Roman"/>
          <w:b/>
          <w:sz w:val="24"/>
          <w:szCs w:val="24"/>
          <w:lang w:eastAsia="ru-RU"/>
        </w:rPr>
        <w:t>.</w:t>
      </w:r>
      <w:r w:rsidR="006D7274" w:rsidRPr="007D4BB7">
        <w:rPr>
          <w:rFonts w:ascii="Times New Roman" w:hAnsi="Times New Roman" w:cs="Times New Roman"/>
          <w:b/>
          <w:sz w:val="24"/>
          <w:szCs w:val="24"/>
          <w:lang w:eastAsia="ru-RU"/>
        </w:rPr>
        <w:t xml:space="preserve"> </w:t>
      </w:r>
      <w:r w:rsidRPr="007D4BB7">
        <w:rPr>
          <w:rFonts w:ascii="Times New Roman" w:hAnsi="Times New Roman" w:cs="Times New Roman"/>
          <w:sz w:val="24"/>
          <w:szCs w:val="24"/>
          <w:lang w:eastAsia="ru-RU"/>
        </w:rPr>
        <w:t xml:space="preserve">При нарушении условий раздела 5 Договора (Конфиденциальность) Сторона, допустившая нарушение, возмещает другой Стороне все документально подтвержденные причиненные этим убытки в полном объеме. </w:t>
      </w:r>
    </w:p>
    <w:p w:rsidR="00026899" w:rsidRPr="007D4BB7" w:rsidRDefault="00026899" w:rsidP="00026899">
      <w:pPr>
        <w:spacing w:after="0" w:line="240" w:lineRule="auto"/>
        <w:ind w:left="426" w:right="27" w:hanging="426"/>
        <w:jc w:val="both"/>
        <w:rPr>
          <w:rFonts w:ascii="Times New Roman" w:hAnsi="Times New Roman" w:cs="Times New Roman"/>
          <w:sz w:val="24"/>
          <w:szCs w:val="24"/>
          <w:lang w:eastAsia="ru-RU"/>
        </w:rPr>
      </w:pPr>
      <w:bookmarkStart w:id="0" w:name="_Ref77655054"/>
      <w:r w:rsidRPr="007D4BB7">
        <w:rPr>
          <w:rFonts w:ascii="Times New Roman" w:hAnsi="Times New Roman" w:cs="Times New Roman"/>
          <w:b/>
          <w:sz w:val="24"/>
          <w:szCs w:val="24"/>
          <w:lang w:eastAsia="ru-RU"/>
        </w:rPr>
        <w:t>7.</w:t>
      </w:r>
      <w:r w:rsidR="00244CA1" w:rsidRPr="007D4BB7">
        <w:rPr>
          <w:rFonts w:ascii="Times New Roman" w:hAnsi="Times New Roman" w:cs="Times New Roman"/>
          <w:b/>
          <w:sz w:val="24"/>
          <w:szCs w:val="24"/>
          <w:lang w:eastAsia="ru-RU"/>
        </w:rPr>
        <w:t>5</w:t>
      </w:r>
      <w:r w:rsidRPr="007D4BB7">
        <w:rPr>
          <w:rFonts w:ascii="Times New Roman" w:hAnsi="Times New Roman" w:cs="Times New Roman"/>
          <w:b/>
          <w:sz w:val="24"/>
          <w:szCs w:val="24"/>
          <w:lang w:eastAsia="ru-RU"/>
        </w:rPr>
        <w:t>.</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Выплата неустойки по настоящему Договору осуществляется только на основании письменной претензии (требования)</w:t>
      </w:r>
      <w:r w:rsidR="00C64CB4" w:rsidRPr="007D4BB7">
        <w:rPr>
          <w:rFonts w:ascii="Times New Roman" w:hAnsi="Times New Roman" w:cs="Times New Roman"/>
          <w:sz w:val="24"/>
          <w:szCs w:val="24"/>
          <w:lang w:eastAsia="ru-RU"/>
        </w:rPr>
        <w:t xml:space="preserve">. Если </w:t>
      </w:r>
      <w:r w:rsidRPr="007D4BB7">
        <w:rPr>
          <w:rFonts w:ascii="Times New Roman" w:hAnsi="Times New Roman" w:cs="Times New Roman"/>
          <w:sz w:val="24"/>
          <w:szCs w:val="24"/>
          <w:lang w:eastAsia="ru-RU"/>
        </w:rPr>
        <w:t>письменная претензия одной Стороны не будет направлена в адрес другой Стороны, неустойка не начисляется и не уплачивается.</w:t>
      </w:r>
      <w:bookmarkEnd w:id="0"/>
    </w:p>
    <w:p w:rsidR="00026899" w:rsidRDefault="00026899" w:rsidP="003D445C">
      <w:pPr>
        <w:spacing w:after="0" w:line="240" w:lineRule="auto"/>
        <w:ind w:left="426" w:hanging="426"/>
        <w:jc w:val="both"/>
        <w:rPr>
          <w:rFonts w:ascii="Times New Roman" w:hAnsi="Times New Roman" w:cs="Times New Roman"/>
          <w:sz w:val="26"/>
          <w:szCs w:val="26"/>
          <w:lang w:eastAsia="ru-RU"/>
        </w:rPr>
      </w:pPr>
      <w:r w:rsidRPr="007D4BB7">
        <w:rPr>
          <w:rFonts w:ascii="Times New Roman" w:hAnsi="Times New Roman" w:cs="Times New Roman"/>
          <w:b/>
          <w:sz w:val="24"/>
          <w:szCs w:val="24"/>
          <w:lang w:eastAsia="ru-RU"/>
        </w:rPr>
        <w:t>7.</w:t>
      </w:r>
      <w:r w:rsidR="00244CA1" w:rsidRPr="007D4BB7">
        <w:rPr>
          <w:rFonts w:ascii="Times New Roman" w:hAnsi="Times New Roman" w:cs="Times New Roman"/>
          <w:b/>
          <w:sz w:val="24"/>
          <w:szCs w:val="24"/>
          <w:lang w:eastAsia="ru-RU"/>
        </w:rPr>
        <w:t>6</w:t>
      </w:r>
      <w:r w:rsidRPr="007D4BB7">
        <w:rPr>
          <w:rFonts w:ascii="Times New Roman" w:hAnsi="Times New Roman" w:cs="Times New Roman"/>
          <w:b/>
          <w:sz w:val="24"/>
          <w:szCs w:val="24"/>
          <w:lang w:eastAsia="ru-RU"/>
        </w:rPr>
        <w:t>.</w:t>
      </w:r>
      <w:r w:rsidRPr="007D4BB7">
        <w:rPr>
          <w:rFonts w:ascii="Times New Roman" w:hAnsi="Times New Roman" w:cs="Times New Roman"/>
          <w:sz w:val="24"/>
          <w:szCs w:val="24"/>
          <w:lang w:eastAsia="ru-RU"/>
        </w:rPr>
        <w:tab/>
        <w:t>Стороны уплачивают неустойку, предус</w:t>
      </w:r>
      <w:r w:rsidR="00244CA1" w:rsidRPr="007D4BB7">
        <w:rPr>
          <w:rFonts w:ascii="Times New Roman" w:hAnsi="Times New Roman" w:cs="Times New Roman"/>
          <w:sz w:val="24"/>
          <w:szCs w:val="24"/>
          <w:lang w:eastAsia="ru-RU"/>
        </w:rPr>
        <w:t>мотренную Договором, в течение 3</w:t>
      </w:r>
      <w:r w:rsidRPr="007D4BB7">
        <w:rPr>
          <w:rFonts w:ascii="Times New Roman" w:hAnsi="Times New Roman" w:cs="Times New Roman"/>
          <w:sz w:val="24"/>
          <w:szCs w:val="24"/>
          <w:lang w:eastAsia="ru-RU"/>
        </w:rPr>
        <w:t xml:space="preserve">0 </w:t>
      </w:r>
      <w:r w:rsidR="00244CA1" w:rsidRPr="007D4BB7">
        <w:rPr>
          <w:rFonts w:ascii="Times New Roman" w:hAnsi="Times New Roman" w:cs="Times New Roman"/>
          <w:sz w:val="24"/>
          <w:szCs w:val="24"/>
          <w:lang w:eastAsia="ru-RU"/>
        </w:rPr>
        <w:t>календарных</w:t>
      </w:r>
      <w:r w:rsidRPr="007D4BB7">
        <w:rPr>
          <w:rFonts w:ascii="Times New Roman" w:hAnsi="Times New Roman" w:cs="Times New Roman"/>
          <w:sz w:val="24"/>
          <w:szCs w:val="24"/>
          <w:lang w:eastAsia="ru-RU"/>
        </w:rPr>
        <w:t xml:space="preserve">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w:t>
      </w:r>
    </w:p>
    <w:p w:rsidR="00F0627C" w:rsidRPr="00BB08D7" w:rsidRDefault="00F0627C" w:rsidP="00026899">
      <w:pPr>
        <w:spacing w:after="0" w:line="240" w:lineRule="auto"/>
        <w:ind w:left="454"/>
        <w:jc w:val="both"/>
        <w:rPr>
          <w:rFonts w:ascii="Times New Roman" w:hAnsi="Times New Roman" w:cs="Times New Roman"/>
          <w:sz w:val="26"/>
          <w:szCs w:val="26"/>
          <w:lang w:eastAsia="ru-RU"/>
        </w:rPr>
      </w:pPr>
    </w:p>
    <w:p w:rsidR="00026899" w:rsidRPr="00BB08D7" w:rsidRDefault="00026899" w:rsidP="004B0A4B">
      <w:pPr>
        <w:widowControl w:val="0"/>
        <w:spacing w:after="120" w:line="24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8.</w:t>
      </w:r>
      <w:r w:rsidRPr="00BB08D7">
        <w:rPr>
          <w:rFonts w:ascii="Times New Roman" w:hAnsi="Times New Roman" w:cs="Times New Roman"/>
          <w:b/>
          <w:bCs/>
          <w:sz w:val="26"/>
          <w:szCs w:val="26"/>
          <w:lang w:eastAsia="ru-RU"/>
        </w:rPr>
        <w:tab/>
        <w:t>ПОРЯДОК РАССМОТРЕНИЯ СПОРОВ</w:t>
      </w:r>
    </w:p>
    <w:p w:rsidR="00026899" w:rsidRPr="007D4BB7" w:rsidRDefault="00026899" w:rsidP="00026899">
      <w:pPr>
        <w:widowControl w:val="0"/>
        <w:spacing w:after="0" w:line="240" w:lineRule="auto"/>
        <w:ind w:left="426" w:hanging="426"/>
        <w:jc w:val="both"/>
        <w:rPr>
          <w:rFonts w:ascii="Times New Roman" w:hAnsi="Times New Roman" w:cs="Times New Roman"/>
          <w:sz w:val="24"/>
          <w:szCs w:val="24"/>
          <w:lang w:eastAsia="ru-RU"/>
        </w:rPr>
      </w:pPr>
      <w:r w:rsidRPr="00244CA1">
        <w:rPr>
          <w:rFonts w:ascii="Times New Roman" w:hAnsi="Times New Roman" w:cs="Times New Roman"/>
          <w:b/>
          <w:sz w:val="26"/>
          <w:szCs w:val="26"/>
          <w:lang w:eastAsia="ru-RU"/>
        </w:rPr>
        <w:t>8.1.</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Отношения, возникающие на основании настоящего Договора, регулируются законодательством Российской Федерации.</w:t>
      </w:r>
    </w:p>
    <w:p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8.2.</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Все споры и разногласия по настоящему Договору Стороны разрешают путём переговоров.</w:t>
      </w:r>
    </w:p>
    <w:p w:rsidR="00026899" w:rsidRDefault="00026899" w:rsidP="003D445C">
      <w:pPr>
        <w:spacing w:after="0" w:line="240" w:lineRule="auto"/>
        <w:ind w:left="426" w:hanging="426"/>
        <w:jc w:val="both"/>
        <w:rPr>
          <w:rFonts w:ascii="Times New Roman" w:hAnsi="Times New Roman" w:cs="Times New Roman"/>
          <w:b/>
          <w:bCs/>
          <w:sz w:val="24"/>
          <w:szCs w:val="24"/>
          <w:highlight w:val="yellow"/>
          <w:lang w:eastAsia="ru-RU"/>
        </w:rPr>
      </w:pPr>
      <w:r w:rsidRPr="007D4BB7">
        <w:rPr>
          <w:rFonts w:ascii="Times New Roman" w:hAnsi="Times New Roman" w:cs="Times New Roman"/>
          <w:b/>
          <w:sz w:val="24"/>
          <w:szCs w:val="24"/>
          <w:lang w:eastAsia="ru-RU"/>
        </w:rPr>
        <w:t>8.3.</w:t>
      </w:r>
      <w:r w:rsidRPr="007D4BB7">
        <w:rPr>
          <w:rFonts w:ascii="Times New Roman" w:hAnsi="Times New Roman" w:cs="Times New Roman"/>
          <w:b/>
          <w:sz w:val="24"/>
          <w:szCs w:val="24"/>
          <w:lang w:eastAsia="ru-RU"/>
        </w:rPr>
        <w:tab/>
      </w:r>
      <w:r w:rsidRPr="007D4BB7">
        <w:rPr>
          <w:rFonts w:ascii="Times New Roman" w:hAnsi="Times New Roman" w:cs="Times New Roman"/>
          <w:sz w:val="24"/>
          <w:szCs w:val="24"/>
          <w:lang w:eastAsia="ru-RU"/>
        </w:rPr>
        <w:t>Если по итогам переговоров Стороны не достигнут согласия, споры передаются на рассмотрение Арбитражного суда</w:t>
      </w:r>
      <w:r w:rsidR="00741353">
        <w:rPr>
          <w:rFonts w:ascii="Times New Roman" w:hAnsi="Times New Roman" w:cs="Times New Roman"/>
          <w:sz w:val="24"/>
          <w:szCs w:val="24"/>
          <w:lang w:eastAsia="ru-RU"/>
        </w:rPr>
        <w:t>.</w:t>
      </w:r>
    </w:p>
    <w:p w:rsidR="00F0627C" w:rsidRPr="007D4BB7" w:rsidRDefault="00F0627C" w:rsidP="00026899">
      <w:pPr>
        <w:widowControl w:val="0"/>
        <w:spacing w:after="0" w:line="240" w:lineRule="auto"/>
        <w:jc w:val="both"/>
        <w:rPr>
          <w:rFonts w:ascii="Times New Roman" w:hAnsi="Times New Roman" w:cs="Times New Roman"/>
          <w:b/>
          <w:bCs/>
          <w:sz w:val="24"/>
          <w:szCs w:val="24"/>
          <w:highlight w:val="yellow"/>
          <w:lang w:eastAsia="ru-RU"/>
        </w:rPr>
      </w:pPr>
    </w:p>
    <w:p w:rsidR="00026899" w:rsidRPr="00BB08D7" w:rsidRDefault="00026899" w:rsidP="00026899">
      <w:pPr>
        <w:widowControl w:val="0"/>
        <w:spacing w:after="0" w:line="360" w:lineRule="auto"/>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9.</w:t>
      </w:r>
      <w:r w:rsidRPr="00BB08D7">
        <w:rPr>
          <w:rFonts w:ascii="Times New Roman" w:hAnsi="Times New Roman" w:cs="Times New Roman"/>
          <w:b/>
          <w:bCs/>
          <w:sz w:val="26"/>
          <w:szCs w:val="26"/>
          <w:lang w:eastAsia="ru-RU"/>
        </w:rPr>
        <w:tab/>
        <w:t>ОБСТОЯТЕЛЬСТВА НЕПРЕОДОЛИМОЙ СИЛЫ</w:t>
      </w:r>
    </w:p>
    <w:p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244CA1">
        <w:rPr>
          <w:rFonts w:ascii="Times New Roman" w:hAnsi="Times New Roman" w:cs="Times New Roman"/>
          <w:b/>
          <w:sz w:val="26"/>
          <w:szCs w:val="26"/>
          <w:lang w:eastAsia="ru-RU"/>
        </w:rPr>
        <w:t>9.1.</w:t>
      </w:r>
      <w:r w:rsidRPr="00244CA1">
        <w:rPr>
          <w:rFonts w:ascii="Times New Roman" w:hAnsi="Times New Roman" w:cs="Times New Roman"/>
          <w:b/>
          <w:sz w:val="26"/>
          <w:szCs w:val="26"/>
          <w:lang w:eastAsia="ru-RU"/>
        </w:rPr>
        <w:tab/>
      </w:r>
      <w:r w:rsidRPr="007D4BB7">
        <w:rPr>
          <w:rFonts w:ascii="Times New Roman" w:hAnsi="Times New Roman" w:cs="Times New Roman"/>
          <w:sz w:val="24"/>
          <w:szCs w:val="24"/>
          <w:lang w:eastAsia="ru-RU"/>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9.2.</w:t>
      </w:r>
      <w:r w:rsidRPr="007D4BB7">
        <w:rPr>
          <w:rFonts w:ascii="Times New Roman" w:hAnsi="Times New Roman" w:cs="Times New Roman"/>
          <w:sz w:val="24"/>
          <w:szCs w:val="24"/>
          <w:lang w:eastAsia="ru-RU"/>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26899" w:rsidRPr="007D4BB7" w:rsidRDefault="00026899" w:rsidP="00026899">
      <w:pPr>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9.3.</w:t>
      </w:r>
      <w:r w:rsidRPr="007D4BB7">
        <w:rPr>
          <w:rFonts w:ascii="Times New Roman" w:hAnsi="Times New Roman" w:cs="Times New Roman"/>
          <w:sz w:val="24"/>
          <w:szCs w:val="24"/>
          <w:lang w:eastAsia="ru-RU"/>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26899" w:rsidRPr="007D4BB7" w:rsidRDefault="00026899" w:rsidP="00026899">
      <w:pPr>
        <w:widowControl w:val="0"/>
        <w:spacing w:after="0" w:line="240" w:lineRule="auto"/>
        <w:ind w:left="426" w:hanging="426"/>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9.4.</w:t>
      </w:r>
      <w:r w:rsidRPr="007D4BB7">
        <w:rPr>
          <w:rFonts w:ascii="Times New Roman" w:hAnsi="Times New Roman" w:cs="Times New Roman"/>
          <w:sz w:val="24"/>
          <w:szCs w:val="24"/>
          <w:lang w:eastAsia="ru-RU"/>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26899" w:rsidRPr="00BB08D7" w:rsidRDefault="00026899" w:rsidP="004B0A4B">
      <w:pPr>
        <w:spacing w:before="60" w:after="120" w:line="240" w:lineRule="auto"/>
        <w:ind w:left="454"/>
        <w:jc w:val="center"/>
        <w:rPr>
          <w:rFonts w:ascii="Times New Roman" w:hAnsi="Times New Roman" w:cs="Times New Roman"/>
          <w:b/>
          <w:bCs/>
          <w:sz w:val="26"/>
          <w:szCs w:val="26"/>
          <w:lang w:eastAsia="ru-RU"/>
        </w:rPr>
      </w:pPr>
      <w:r w:rsidRPr="00BB08D7">
        <w:rPr>
          <w:rFonts w:ascii="Times New Roman" w:hAnsi="Times New Roman" w:cs="Times New Roman"/>
          <w:b/>
          <w:bCs/>
          <w:sz w:val="26"/>
          <w:szCs w:val="26"/>
          <w:lang w:eastAsia="ru-RU"/>
        </w:rPr>
        <w:t>10.</w:t>
      </w:r>
      <w:r w:rsidRPr="00BB08D7">
        <w:rPr>
          <w:rFonts w:ascii="Times New Roman" w:hAnsi="Times New Roman" w:cs="Times New Roman"/>
          <w:b/>
          <w:bCs/>
          <w:sz w:val="26"/>
          <w:szCs w:val="26"/>
          <w:lang w:eastAsia="ru-RU"/>
        </w:rPr>
        <w:tab/>
        <w:t>ПРОЧИЕ УСЛОВИЯ</w:t>
      </w:r>
    </w:p>
    <w:p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244CA1">
        <w:rPr>
          <w:rFonts w:ascii="Times New Roman" w:hAnsi="Times New Roman" w:cs="Times New Roman"/>
          <w:b/>
          <w:sz w:val="26"/>
          <w:szCs w:val="26"/>
          <w:lang w:eastAsia="ru-RU"/>
        </w:rPr>
        <w:t>10.1.</w:t>
      </w:r>
      <w:r w:rsidRPr="007D4BB7">
        <w:rPr>
          <w:rFonts w:ascii="Times New Roman" w:hAnsi="Times New Roman" w:cs="Times New Roman"/>
          <w:sz w:val="24"/>
          <w:szCs w:val="24"/>
          <w:lang w:eastAsia="ru-RU"/>
        </w:rPr>
        <w:tab/>
        <w:t xml:space="preserve">Настоящий Договор считается заключённым и вступает в силу с момента его подписания обеими Сторонами действует </w:t>
      </w:r>
      <w:r w:rsidR="00531620">
        <w:rPr>
          <w:rFonts w:ascii="Times New Roman" w:hAnsi="Times New Roman" w:cs="Times New Roman"/>
          <w:sz w:val="24"/>
          <w:szCs w:val="24"/>
          <w:lang w:eastAsia="ru-RU"/>
        </w:rPr>
        <w:t>с 01.01.2018г. по 31.12.2018г.</w:t>
      </w:r>
      <w:r w:rsidRPr="007D4BB7">
        <w:rPr>
          <w:rFonts w:ascii="Times New Roman" w:hAnsi="Times New Roman" w:cs="Times New Roman"/>
          <w:sz w:val="24"/>
          <w:szCs w:val="24"/>
          <w:lang w:eastAsia="ru-RU"/>
        </w:rPr>
        <w:t xml:space="preserve"> Окончание действия Договора не влечет прекращение обязательств Сторон, не исполненных в течение срока действия Договора.</w:t>
      </w:r>
    </w:p>
    <w:p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10.2.</w:t>
      </w:r>
      <w:r w:rsidRPr="007D4BB7">
        <w:rPr>
          <w:rFonts w:ascii="Times New Roman" w:hAnsi="Times New Roman" w:cs="Times New Roman"/>
          <w:sz w:val="24"/>
          <w:szCs w:val="24"/>
          <w:lang w:eastAsia="ru-RU"/>
        </w:rPr>
        <w:tab/>
        <w:t>Стороны не имеют права уступить свои права или обязанности по настоящему Договору, полностью либо частично, без предварительного письменного согласия другой Стороны.</w:t>
      </w:r>
    </w:p>
    <w:p w:rsidR="00026899" w:rsidRPr="007D4BB7" w:rsidRDefault="00026899" w:rsidP="00026899">
      <w:pPr>
        <w:tabs>
          <w:tab w:val="left" w:pos="612"/>
        </w:tabs>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10.3</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Каждая из Сторон вправе передавать свои права и обязанности по настоящему Договору только после получения письменного согласия другой Стороны.</w:t>
      </w:r>
    </w:p>
    <w:p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10.4</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Любые изменения и дополнения к Договору оформляются дополнительными соглашениями, являющимися его неотъемлемой частью, и действительны лишь при условии, что они совершены в письменной форме и подписаны обеими Сторонами.</w:t>
      </w:r>
    </w:p>
    <w:p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10.5</w:t>
      </w:r>
      <w:r w:rsidR="00244CA1"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 xml:space="preserve">В период исполнения обязательств по настоящему Договору, в случае увеличения или уменьшения Заказчиком объемов оказываемых услуг относительно указанных в </w:t>
      </w:r>
      <w:r w:rsidR="00D945CE">
        <w:rPr>
          <w:rFonts w:ascii="Times New Roman" w:hAnsi="Times New Roman" w:cs="Times New Roman"/>
          <w:sz w:val="24"/>
          <w:szCs w:val="24"/>
          <w:lang w:eastAsia="ru-RU"/>
        </w:rPr>
        <w:t>Приложении</w:t>
      </w:r>
      <w:r w:rsidRPr="007D4BB7">
        <w:rPr>
          <w:rFonts w:ascii="Times New Roman" w:hAnsi="Times New Roman" w:cs="Times New Roman"/>
          <w:sz w:val="24"/>
          <w:szCs w:val="24"/>
          <w:lang w:eastAsia="ru-RU"/>
        </w:rPr>
        <w:t xml:space="preserve"> №1, стоимость услуг может быть скорректирована не более, чем в пределах 30 процентов от суммы Договора. Изменение цены и объемов оказываемых услуг стороны оформляют дополнительным соглашением к настоящему Договору.</w:t>
      </w:r>
    </w:p>
    <w:p w:rsidR="00026899" w:rsidRPr="007D4BB7" w:rsidRDefault="00026899" w:rsidP="00026899">
      <w:pPr>
        <w:spacing w:after="0" w:line="240" w:lineRule="auto"/>
        <w:ind w:left="567" w:hanging="567"/>
        <w:jc w:val="both"/>
        <w:rPr>
          <w:rFonts w:ascii="Times New Roman" w:hAnsi="Times New Roman" w:cs="Times New Roman"/>
          <w:sz w:val="24"/>
          <w:szCs w:val="24"/>
        </w:rPr>
      </w:pPr>
      <w:r w:rsidRPr="007D4BB7">
        <w:rPr>
          <w:rFonts w:ascii="Times New Roman" w:hAnsi="Times New Roman" w:cs="Times New Roman"/>
          <w:b/>
          <w:sz w:val="24"/>
          <w:szCs w:val="24"/>
          <w:lang w:eastAsia="ru-RU"/>
        </w:rPr>
        <w:t>10.6.</w:t>
      </w:r>
      <w:r w:rsidRPr="007D4BB7">
        <w:rPr>
          <w:rFonts w:ascii="Times New Roman" w:hAnsi="Times New Roman" w:cs="Times New Roman"/>
          <w:sz w:val="24"/>
          <w:szCs w:val="24"/>
          <w:lang w:eastAsia="ru-RU"/>
        </w:rPr>
        <w:t xml:space="preserve"> Исполнитель обязуется предоставлять Заказчику информацию об изменении в цепочке собственников Исполнителя, включая бенефициаров (в том числе, конечных) не позднее 5-ти рабочих дней после таких изменений</w:t>
      </w:r>
      <w:r w:rsidRPr="007D4BB7">
        <w:rPr>
          <w:rFonts w:ascii="Times New Roman" w:hAnsi="Times New Roman" w:cs="Times New Roman"/>
          <w:sz w:val="24"/>
          <w:szCs w:val="24"/>
        </w:rPr>
        <w:t xml:space="preserve">, а также </w:t>
      </w:r>
      <w:r w:rsidR="00E96975" w:rsidRPr="007D4BB7">
        <w:rPr>
          <w:rFonts w:ascii="Times New Roman" w:hAnsi="Times New Roman" w:cs="Times New Roman"/>
          <w:sz w:val="24"/>
          <w:szCs w:val="24"/>
        </w:rPr>
        <w:t xml:space="preserve">предоставить копии </w:t>
      </w:r>
      <w:r w:rsidRPr="007D4BB7">
        <w:rPr>
          <w:rFonts w:ascii="Times New Roman" w:hAnsi="Times New Roman" w:cs="Times New Roman"/>
          <w:sz w:val="24"/>
          <w:szCs w:val="24"/>
        </w:rPr>
        <w:t>документ</w:t>
      </w:r>
      <w:r w:rsidR="00E96975" w:rsidRPr="007D4BB7">
        <w:rPr>
          <w:rFonts w:ascii="Times New Roman" w:hAnsi="Times New Roman" w:cs="Times New Roman"/>
          <w:sz w:val="24"/>
          <w:szCs w:val="24"/>
        </w:rPr>
        <w:t>ов</w:t>
      </w:r>
      <w:r w:rsidR="00BF6164" w:rsidRPr="007D4BB7">
        <w:rPr>
          <w:rFonts w:ascii="Times New Roman" w:hAnsi="Times New Roman" w:cs="Times New Roman"/>
          <w:sz w:val="24"/>
          <w:szCs w:val="24"/>
        </w:rPr>
        <w:t>,</w:t>
      </w:r>
      <w:r w:rsidR="00E96975" w:rsidRPr="007D4BB7">
        <w:rPr>
          <w:rFonts w:ascii="Times New Roman" w:hAnsi="Times New Roman" w:cs="Times New Roman"/>
          <w:sz w:val="24"/>
          <w:szCs w:val="24"/>
        </w:rPr>
        <w:t xml:space="preserve"> подтверждающих</w:t>
      </w:r>
      <w:r w:rsidRPr="007D4BB7">
        <w:rPr>
          <w:rFonts w:ascii="Times New Roman" w:hAnsi="Times New Roman" w:cs="Times New Roman"/>
          <w:sz w:val="24"/>
          <w:szCs w:val="24"/>
        </w:rPr>
        <w:t xml:space="preserve"> такие изменения. В случае </w:t>
      </w:r>
      <w:proofErr w:type="spellStart"/>
      <w:r w:rsidRPr="007D4BB7">
        <w:rPr>
          <w:rFonts w:ascii="Times New Roman" w:hAnsi="Times New Roman" w:cs="Times New Roman"/>
          <w:sz w:val="24"/>
          <w:szCs w:val="24"/>
        </w:rPr>
        <w:t>непредоставления</w:t>
      </w:r>
      <w:proofErr w:type="spellEnd"/>
      <w:r w:rsidRPr="007D4BB7">
        <w:rPr>
          <w:rFonts w:ascii="Times New Roman" w:hAnsi="Times New Roman" w:cs="Times New Roman"/>
          <w:sz w:val="24"/>
          <w:szCs w:val="24"/>
        </w:rPr>
        <w:t xml:space="preserve"> </w:t>
      </w:r>
      <w:r w:rsidRPr="007D4BB7">
        <w:rPr>
          <w:rFonts w:ascii="Times New Roman" w:hAnsi="Times New Roman" w:cs="Times New Roman"/>
          <w:sz w:val="24"/>
          <w:szCs w:val="24"/>
          <w:lang w:eastAsia="ru-RU"/>
        </w:rPr>
        <w:t>Исполнителем</w:t>
      </w:r>
      <w:r w:rsidRPr="007D4BB7">
        <w:rPr>
          <w:rFonts w:ascii="Times New Roman" w:hAnsi="Times New Roman" w:cs="Times New Roman"/>
          <w:sz w:val="24"/>
          <w:szCs w:val="24"/>
        </w:rPr>
        <w:t xml:space="preserve"> указанной информации и документов в срок, предусмотренный настоящим пунктом, </w:t>
      </w:r>
      <w:r w:rsidRPr="007D4BB7">
        <w:rPr>
          <w:rFonts w:ascii="Times New Roman" w:hAnsi="Times New Roman" w:cs="Times New Roman"/>
          <w:sz w:val="24"/>
          <w:szCs w:val="24"/>
          <w:lang w:eastAsia="ru-RU"/>
        </w:rPr>
        <w:t>Заказчик</w:t>
      </w:r>
      <w:r w:rsidRPr="007D4BB7">
        <w:rPr>
          <w:rFonts w:ascii="Times New Roman" w:hAnsi="Times New Roman" w:cs="Times New Roman"/>
          <w:sz w:val="24"/>
          <w:szCs w:val="24"/>
        </w:rPr>
        <w:t xml:space="preserve"> вправе расторгнуть Договор путем одностороннего внесудебного отказа от исполнения обязательств.</w:t>
      </w:r>
    </w:p>
    <w:p w:rsidR="00026899" w:rsidRPr="007D4BB7" w:rsidRDefault="00026899" w:rsidP="00026899">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10.7</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 xml:space="preserve">Настоящий Договор составлен в двух экземплярах, имеющих одинаковую юридическую силу, по одному для каждой из Сторон. </w:t>
      </w:r>
    </w:p>
    <w:p w:rsidR="00026899" w:rsidRPr="007D4BB7" w:rsidRDefault="00026899" w:rsidP="00E96975">
      <w:pPr>
        <w:spacing w:after="0" w:line="240" w:lineRule="auto"/>
        <w:ind w:left="567" w:hanging="567"/>
        <w:jc w:val="both"/>
        <w:rPr>
          <w:rFonts w:ascii="Times New Roman" w:hAnsi="Times New Roman" w:cs="Times New Roman"/>
          <w:sz w:val="24"/>
          <w:szCs w:val="24"/>
          <w:lang w:eastAsia="ru-RU"/>
        </w:rPr>
      </w:pPr>
      <w:r w:rsidRPr="007D4BB7">
        <w:rPr>
          <w:rFonts w:ascii="Times New Roman" w:hAnsi="Times New Roman" w:cs="Times New Roman"/>
          <w:b/>
          <w:sz w:val="24"/>
          <w:szCs w:val="24"/>
          <w:lang w:eastAsia="ru-RU"/>
        </w:rPr>
        <w:t>10.8</w:t>
      </w:r>
      <w:r w:rsidRPr="007D4BB7">
        <w:rPr>
          <w:rFonts w:ascii="Times New Roman" w:hAnsi="Times New Roman" w:cs="Times New Roman"/>
          <w:sz w:val="24"/>
          <w:szCs w:val="24"/>
          <w:lang w:eastAsia="ru-RU"/>
        </w:rPr>
        <w:t>.</w:t>
      </w:r>
      <w:r w:rsidRPr="007D4BB7">
        <w:rPr>
          <w:rFonts w:ascii="Times New Roman" w:hAnsi="Times New Roman" w:cs="Times New Roman"/>
          <w:sz w:val="24"/>
          <w:szCs w:val="24"/>
          <w:lang w:eastAsia="ru-RU"/>
        </w:rPr>
        <w:tab/>
        <w:t>Неотъемлемой частью Договора являются:</w:t>
      </w:r>
    </w:p>
    <w:p w:rsidR="00026899" w:rsidRDefault="00D6200E" w:rsidP="00D6200E">
      <w:pPr>
        <w:spacing w:after="0" w:line="240" w:lineRule="auto"/>
        <w:ind w:left="2506" w:hanging="1939"/>
        <w:rPr>
          <w:rFonts w:ascii="Times New Roman" w:hAnsi="Times New Roman" w:cs="Times New Roman"/>
          <w:sz w:val="24"/>
          <w:szCs w:val="24"/>
          <w:lang w:eastAsia="ru-RU"/>
        </w:rPr>
      </w:pPr>
      <w:r w:rsidRPr="007D4BB7">
        <w:rPr>
          <w:rFonts w:ascii="Times New Roman" w:hAnsi="Times New Roman" w:cs="Times New Roman"/>
          <w:sz w:val="24"/>
          <w:szCs w:val="24"/>
          <w:lang w:eastAsia="ru-RU"/>
        </w:rPr>
        <w:t>Приложение №</w:t>
      </w:r>
      <w:r w:rsidR="00026899" w:rsidRPr="007D4BB7">
        <w:rPr>
          <w:rFonts w:ascii="Times New Roman" w:hAnsi="Times New Roman" w:cs="Times New Roman"/>
          <w:sz w:val="24"/>
          <w:szCs w:val="24"/>
          <w:lang w:eastAsia="ru-RU"/>
        </w:rPr>
        <w:t xml:space="preserve">1 </w:t>
      </w:r>
      <w:r w:rsidR="003D445C">
        <w:rPr>
          <w:rFonts w:ascii="Times New Roman" w:hAnsi="Times New Roman" w:cs="Times New Roman"/>
          <w:sz w:val="24"/>
          <w:szCs w:val="24"/>
          <w:lang w:eastAsia="ru-RU"/>
        </w:rPr>
        <w:t>Форма протокола отработанного времени</w:t>
      </w:r>
      <w:r w:rsidR="00026899" w:rsidRPr="007D4BB7">
        <w:rPr>
          <w:rFonts w:ascii="Times New Roman" w:hAnsi="Times New Roman" w:cs="Times New Roman"/>
          <w:sz w:val="24"/>
          <w:szCs w:val="24"/>
          <w:lang w:eastAsia="ru-RU"/>
        </w:rPr>
        <w:t>.</w:t>
      </w:r>
    </w:p>
    <w:p w:rsidR="00F0627C" w:rsidRPr="007D4BB7" w:rsidRDefault="00F0627C" w:rsidP="00026899">
      <w:pPr>
        <w:spacing w:after="0" w:line="240" w:lineRule="auto"/>
        <w:rPr>
          <w:rFonts w:ascii="Times New Roman" w:hAnsi="Times New Roman" w:cs="Times New Roman"/>
          <w:sz w:val="24"/>
          <w:szCs w:val="24"/>
          <w:lang w:eastAsia="ru-RU"/>
        </w:rPr>
      </w:pPr>
    </w:p>
    <w:p w:rsidR="006E636A" w:rsidRDefault="006E636A" w:rsidP="0086427E">
      <w:pPr>
        <w:spacing w:after="0" w:line="240" w:lineRule="auto"/>
        <w:jc w:val="center"/>
        <w:rPr>
          <w:rFonts w:ascii="Times New Roman" w:hAnsi="Times New Roman" w:cs="Times New Roman"/>
          <w:b/>
          <w:sz w:val="26"/>
          <w:szCs w:val="26"/>
          <w:lang w:eastAsia="ru-RU"/>
        </w:rPr>
      </w:pPr>
    </w:p>
    <w:p w:rsidR="006E636A" w:rsidRDefault="006E636A" w:rsidP="0086427E">
      <w:pPr>
        <w:spacing w:after="0" w:line="240" w:lineRule="auto"/>
        <w:jc w:val="center"/>
        <w:rPr>
          <w:rFonts w:ascii="Times New Roman" w:hAnsi="Times New Roman" w:cs="Times New Roman"/>
          <w:b/>
          <w:sz w:val="26"/>
          <w:szCs w:val="26"/>
          <w:lang w:eastAsia="ru-RU"/>
        </w:rPr>
      </w:pPr>
    </w:p>
    <w:p w:rsidR="00026899" w:rsidRPr="0086427E" w:rsidRDefault="00026899" w:rsidP="0086427E">
      <w:pPr>
        <w:spacing w:after="0" w:line="240" w:lineRule="auto"/>
        <w:jc w:val="center"/>
        <w:rPr>
          <w:rFonts w:ascii="Times New Roman" w:hAnsi="Times New Roman" w:cs="Times New Roman"/>
          <w:b/>
          <w:sz w:val="26"/>
          <w:szCs w:val="26"/>
          <w:lang w:eastAsia="ru-RU"/>
        </w:rPr>
      </w:pPr>
      <w:r w:rsidRPr="0086427E">
        <w:rPr>
          <w:rFonts w:ascii="Times New Roman" w:hAnsi="Times New Roman" w:cs="Times New Roman"/>
          <w:b/>
          <w:sz w:val="26"/>
          <w:szCs w:val="26"/>
          <w:lang w:eastAsia="ru-RU"/>
        </w:rPr>
        <w:t>11. Реквизиты и адреса сторон:</w:t>
      </w:r>
    </w:p>
    <w:p w:rsidR="00026899" w:rsidRDefault="00026899" w:rsidP="000645D8">
      <w:pPr>
        <w:suppressAutoHyphens/>
        <w:snapToGrid w:val="0"/>
        <w:spacing w:after="0" w:line="240" w:lineRule="auto"/>
        <w:jc w:val="both"/>
        <w:rPr>
          <w:rFonts w:ascii="Times New Roman" w:hAnsi="Times New Roman" w:cs="Times New Roman"/>
          <w:b/>
          <w:bCs/>
          <w:sz w:val="24"/>
          <w:szCs w:val="24"/>
          <w:lang w:eastAsia="ru-RU"/>
        </w:rPr>
      </w:pPr>
    </w:p>
    <w:tbl>
      <w:tblPr>
        <w:tblW w:w="9464" w:type="dxa"/>
        <w:tblLayout w:type="fixed"/>
        <w:tblLook w:val="0000" w:firstRow="0" w:lastRow="0" w:firstColumn="0" w:lastColumn="0" w:noHBand="0" w:noVBand="0"/>
      </w:tblPr>
      <w:tblGrid>
        <w:gridCol w:w="4531"/>
        <w:gridCol w:w="4933"/>
      </w:tblGrid>
      <w:tr w:rsidR="000645D8" w:rsidRPr="00E24E94" w:rsidTr="003D445C">
        <w:tc>
          <w:tcPr>
            <w:tcW w:w="4531" w:type="dxa"/>
            <w:shd w:val="clear" w:color="auto" w:fill="auto"/>
          </w:tcPr>
          <w:p w:rsidR="00CD24D1" w:rsidRDefault="000645D8" w:rsidP="00CD24D1">
            <w:pPr>
              <w:suppressAutoHyphens/>
              <w:snapToGrid w:val="0"/>
              <w:spacing w:after="0" w:line="240" w:lineRule="auto"/>
              <w:rPr>
                <w:rFonts w:ascii="Times New Roman" w:eastAsia="Times New Roman" w:hAnsi="Times New Roman" w:cs="Times New Roman"/>
                <w:b/>
                <w:sz w:val="24"/>
                <w:szCs w:val="24"/>
                <w:lang w:eastAsia="ar-SA"/>
              </w:rPr>
            </w:pPr>
            <w:r w:rsidRPr="00E24E94">
              <w:rPr>
                <w:rFonts w:ascii="Times New Roman" w:eastAsia="Times New Roman" w:hAnsi="Times New Roman" w:cs="Times New Roman"/>
                <w:b/>
                <w:sz w:val="24"/>
                <w:szCs w:val="24"/>
                <w:lang w:eastAsia="ar-SA"/>
              </w:rPr>
              <w:t xml:space="preserve">ИСПОЛНИТЕЛЬ: </w:t>
            </w:r>
          </w:p>
          <w:p w:rsidR="00CD24D1" w:rsidRDefault="00CD24D1" w:rsidP="00CD24D1">
            <w:pPr>
              <w:suppressAutoHyphens/>
              <w:snapToGrid w:val="0"/>
              <w:spacing w:after="0" w:line="240" w:lineRule="auto"/>
              <w:rPr>
                <w:rFonts w:ascii="Times New Roman" w:eastAsia="Times New Roman" w:hAnsi="Times New Roman" w:cs="Times New Roman"/>
                <w:b/>
                <w:sz w:val="24"/>
                <w:szCs w:val="24"/>
                <w:lang w:eastAsia="ar-SA"/>
              </w:rPr>
            </w:pPr>
          </w:p>
          <w:p w:rsidR="00CD24D1" w:rsidRPr="00CD24D1" w:rsidRDefault="00CD24D1" w:rsidP="00CD24D1">
            <w:pPr>
              <w:suppressAutoHyphens/>
              <w:snapToGrid w:val="0"/>
              <w:spacing w:after="0" w:line="240" w:lineRule="auto"/>
              <w:rPr>
                <w:rFonts w:ascii="Times New Roman" w:eastAsia="Times New Roman" w:hAnsi="Times New Roman" w:cs="Times New Roman"/>
                <w:sz w:val="24"/>
                <w:szCs w:val="24"/>
                <w:lang w:eastAsia="ar-SA"/>
              </w:rPr>
            </w:pPr>
            <w:r w:rsidRPr="00CD24D1">
              <w:rPr>
                <w:rFonts w:ascii="Times New Roman" w:eastAsia="Times New Roman" w:hAnsi="Times New Roman" w:cs="Times New Roman"/>
                <w:sz w:val="24"/>
                <w:szCs w:val="24"/>
                <w:lang w:eastAsia="ar-SA"/>
              </w:rPr>
              <w:t>ООО «Р7-ПРО»</w:t>
            </w:r>
          </w:p>
          <w:p w:rsidR="00CD24D1" w:rsidRPr="00CD24D1" w:rsidRDefault="00CD24D1" w:rsidP="00CD24D1">
            <w:pPr>
              <w:suppressAutoHyphens/>
              <w:snapToGrid w:val="0"/>
              <w:spacing w:after="0" w:line="240" w:lineRule="auto"/>
              <w:rPr>
                <w:rFonts w:ascii="Times New Roman" w:eastAsia="Times New Roman" w:hAnsi="Times New Roman" w:cs="Times New Roman"/>
                <w:sz w:val="24"/>
                <w:szCs w:val="24"/>
                <w:lang w:eastAsia="ar-SA"/>
              </w:rPr>
            </w:pPr>
            <w:r w:rsidRPr="00CD24D1">
              <w:rPr>
                <w:rFonts w:ascii="Times New Roman" w:eastAsia="Times New Roman" w:hAnsi="Times New Roman" w:cs="Times New Roman"/>
                <w:sz w:val="24"/>
                <w:szCs w:val="24"/>
                <w:lang w:eastAsia="ar-SA"/>
              </w:rPr>
              <w:t xml:space="preserve">Адрес: 105568, Россия, г. Москва, Большой </w:t>
            </w:r>
            <w:proofErr w:type="spellStart"/>
            <w:r w:rsidRPr="00CD24D1">
              <w:rPr>
                <w:rFonts w:ascii="Times New Roman" w:eastAsia="Times New Roman" w:hAnsi="Times New Roman" w:cs="Times New Roman"/>
                <w:sz w:val="24"/>
                <w:szCs w:val="24"/>
                <w:lang w:eastAsia="ar-SA"/>
              </w:rPr>
              <w:t>Купавенский</w:t>
            </w:r>
            <w:proofErr w:type="spellEnd"/>
            <w:r w:rsidRPr="00CD24D1">
              <w:rPr>
                <w:rFonts w:ascii="Times New Roman" w:eastAsia="Times New Roman" w:hAnsi="Times New Roman" w:cs="Times New Roman"/>
                <w:sz w:val="24"/>
                <w:szCs w:val="24"/>
                <w:lang w:eastAsia="ar-SA"/>
              </w:rPr>
              <w:t xml:space="preserve"> проезд, 6/1-24</w:t>
            </w:r>
          </w:p>
          <w:p w:rsidR="00CD24D1" w:rsidRPr="00CD24D1" w:rsidRDefault="00CD24D1" w:rsidP="00CD24D1">
            <w:pPr>
              <w:suppressAutoHyphens/>
              <w:snapToGrid w:val="0"/>
              <w:spacing w:after="0" w:line="240" w:lineRule="auto"/>
              <w:rPr>
                <w:rFonts w:ascii="Times New Roman" w:eastAsia="Times New Roman" w:hAnsi="Times New Roman" w:cs="Times New Roman"/>
                <w:sz w:val="24"/>
                <w:szCs w:val="24"/>
                <w:lang w:eastAsia="ar-SA"/>
              </w:rPr>
            </w:pPr>
            <w:r w:rsidRPr="00CD24D1">
              <w:rPr>
                <w:rFonts w:ascii="Times New Roman" w:eastAsia="Times New Roman" w:hAnsi="Times New Roman" w:cs="Times New Roman"/>
                <w:sz w:val="24"/>
                <w:szCs w:val="24"/>
                <w:lang w:eastAsia="ar-SA"/>
              </w:rPr>
              <w:t>Банковские реквизиты:</w:t>
            </w:r>
          </w:p>
          <w:p w:rsidR="00CD24D1" w:rsidRPr="00CD24D1" w:rsidRDefault="00CD24D1" w:rsidP="00CD24D1">
            <w:pPr>
              <w:suppressAutoHyphens/>
              <w:snapToGrid w:val="0"/>
              <w:spacing w:after="0" w:line="240" w:lineRule="auto"/>
              <w:rPr>
                <w:rFonts w:ascii="Times New Roman" w:eastAsia="Times New Roman" w:hAnsi="Times New Roman" w:cs="Times New Roman"/>
                <w:sz w:val="24"/>
                <w:szCs w:val="24"/>
                <w:lang w:eastAsia="ar-SA"/>
              </w:rPr>
            </w:pPr>
            <w:r w:rsidRPr="00CD24D1">
              <w:rPr>
                <w:rFonts w:ascii="Times New Roman" w:eastAsia="Times New Roman" w:hAnsi="Times New Roman" w:cs="Times New Roman"/>
                <w:sz w:val="24"/>
                <w:szCs w:val="24"/>
                <w:lang w:eastAsia="ar-SA"/>
              </w:rPr>
              <w:t>ИНН 7719867719</w:t>
            </w:r>
          </w:p>
          <w:p w:rsidR="00CD24D1" w:rsidRPr="00CD24D1" w:rsidRDefault="00CD24D1" w:rsidP="00CD24D1">
            <w:pPr>
              <w:suppressAutoHyphens/>
              <w:snapToGrid w:val="0"/>
              <w:spacing w:after="0" w:line="240" w:lineRule="auto"/>
              <w:rPr>
                <w:rFonts w:ascii="Times New Roman" w:eastAsia="Times New Roman" w:hAnsi="Times New Roman" w:cs="Times New Roman"/>
                <w:sz w:val="24"/>
                <w:szCs w:val="24"/>
                <w:lang w:eastAsia="ar-SA"/>
              </w:rPr>
            </w:pPr>
            <w:r w:rsidRPr="00CD24D1">
              <w:rPr>
                <w:rFonts w:ascii="Times New Roman" w:eastAsia="Times New Roman" w:hAnsi="Times New Roman" w:cs="Times New Roman"/>
                <w:sz w:val="24"/>
                <w:szCs w:val="24"/>
                <w:lang w:eastAsia="ar-SA"/>
              </w:rPr>
              <w:t>КПП 771901001</w:t>
            </w:r>
          </w:p>
          <w:p w:rsidR="000645D8" w:rsidRPr="00CD24D1" w:rsidRDefault="00CD24D1" w:rsidP="00CD24D1">
            <w:pPr>
              <w:suppressAutoHyphens/>
              <w:snapToGrid w:val="0"/>
              <w:spacing w:after="0" w:line="240" w:lineRule="auto"/>
              <w:rPr>
                <w:rFonts w:ascii="Times New Roman" w:eastAsia="Times New Roman" w:hAnsi="Times New Roman" w:cs="Times New Roman"/>
                <w:sz w:val="24"/>
                <w:szCs w:val="24"/>
                <w:lang w:eastAsia="ar-SA"/>
              </w:rPr>
            </w:pPr>
            <w:r w:rsidRPr="00CD24D1">
              <w:rPr>
                <w:rFonts w:ascii="Times New Roman" w:eastAsia="Times New Roman" w:hAnsi="Times New Roman" w:cs="Times New Roman"/>
                <w:sz w:val="24"/>
                <w:szCs w:val="24"/>
                <w:lang w:eastAsia="ar-SA"/>
              </w:rPr>
              <w:t>р/</w:t>
            </w:r>
            <w:proofErr w:type="spellStart"/>
            <w:r w:rsidRPr="00CD24D1">
              <w:rPr>
                <w:rFonts w:ascii="Times New Roman" w:eastAsia="Times New Roman" w:hAnsi="Times New Roman" w:cs="Times New Roman"/>
                <w:sz w:val="24"/>
                <w:szCs w:val="24"/>
                <w:lang w:eastAsia="ar-SA"/>
              </w:rPr>
              <w:t>сч</w:t>
            </w:r>
            <w:proofErr w:type="spellEnd"/>
            <w:r w:rsidRPr="00CD24D1">
              <w:rPr>
                <w:rFonts w:ascii="Times New Roman" w:eastAsia="Times New Roman" w:hAnsi="Times New Roman" w:cs="Times New Roman"/>
                <w:sz w:val="24"/>
                <w:szCs w:val="24"/>
                <w:lang w:eastAsia="ar-SA"/>
              </w:rPr>
              <w:t xml:space="preserve"> 40702810411000031916 в МОСКОВСКИЙ ФИЛИАЛ ПАО КБ "ВОСТОЧНЫЙ", г Москва, к/с 30101810945250000682, БИК 044525682</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p>
          <w:p w:rsidR="000645D8" w:rsidRPr="00E24E94" w:rsidRDefault="000645D8" w:rsidP="003D445C">
            <w:pPr>
              <w:spacing w:line="240" w:lineRule="auto"/>
              <w:rPr>
                <w:rFonts w:ascii="Times New Roman" w:eastAsia="Times New Roman" w:hAnsi="Times New Roman" w:cs="Times New Roman"/>
                <w:sz w:val="24"/>
                <w:szCs w:val="24"/>
                <w:lang w:eastAsia="ar-SA"/>
              </w:rPr>
            </w:pPr>
          </w:p>
        </w:tc>
        <w:tc>
          <w:tcPr>
            <w:tcW w:w="4933" w:type="dxa"/>
            <w:shd w:val="clear" w:color="auto" w:fill="auto"/>
          </w:tcPr>
          <w:p w:rsidR="000645D8" w:rsidRPr="00E24E94" w:rsidRDefault="000645D8" w:rsidP="004B0A4B">
            <w:pPr>
              <w:snapToGrid w:val="0"/>
              <w:spacing w:line="240" w:lineRule="auto"/>
              <w:rPr>
                <w:rFonts w:ascii="Times New Roman" w:hAnsi="Times New Roman" w:cs="Times New Roman"/>
                <w:b/>
                <w:sz w:val="24"/>
                <w:szCs w:val="24"/>
              </w:rPr>
            </w:pPr>
            <w:r w:rsidRPr="00E24E94">
              <w:rPr>
                <w:rFonts w:ascii="Times New Roman" w:hAnsi="Times New Roman" w:cs="Times New Roman"/>
                <w:b/>
                <w:sz w:val="24"/>
                <w:szCs w:val="24"/>
              </w:rPr>
              <w:t>ЗАКАЗЧИК:</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 xml:space="preserve">ПАО «Башинформсвязь» </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Юр.адр.4500</w:t>
            </w:r>
            <w:r w:rsidR="00507852">
              <w:rPr>
                <w:rFonts w:ascii="Times New Roman" w:eastAsia="Times New Roman" w:hAnsi="Times New Roman" w:cs="Times New Roman"/>
                <w:sz w:val="24"/>
                <w:szCs w:val="24"/>
                <w:lang w:eastAsia="ar-SA"/>
              </w:rPr>
              <w:t>77</w:t>
            </w:r>
            <w:r w:rsidRPr="00E24E94">
              <w:rPr>
                <w:rFonts w:ascii="Times New Roman" w:eastAsia="Times New Roman" w:hAnsi="Times New Roman" w:cs="Times New Roman"/>
                <w:sz w:val="24"/>
                <w:szCs w:val="24"/>
                <w:lang w:eastAsia="ar-SA"/>
              </w:rPr>
              <w:t>, РБ, г. Уфа, ул. Ленина, 3</w:t>
            </w:r>
            <w:r w:rsidR="00507852">
              <w:rPr>
                <w:rFonts w:ascii="Times New Roman" w:eastAsia="Times New Roman" w:hAnsi="Times New Roman" w:cs="Times New Roman"/>
                <w:sz w:val="24"/>
                <w:szCs w:val="24"/>
                <w:lang w:eastAsia="ar-SA"/>
              </w:rPr>
              <w:t>0</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Почт.адр.4500</w:t>
            </w:r>
            <w:r w:rsidR="00507852">
              <w:rPr>
                <w:rFonts w:ascii="Times New Roman" w:eastAsia="Times New Roman" w:hAnsi="Times New Roman" w:cs="Times New Roman"/>
                <w:sz w:val="24"/>
                <w:szCs w:val="24"/>
                <w:lang w:eastAsia="ar-SA"/>
              </w:rPr>
              <w:t>77</w:t>
            </w:r>
            <w:r w:rsidRPr="00E24E94">
              <w:rPr>
                <w:rFonts w:ascii="Times New Roman" w:eastAsia="Times New Roman" w:hAnsi="Times New Roman" w:cs="Times New Roman"/>
                <w:sz w:val="24"/>
                <w:szCs w:val="24"/>
                <w:lang w:eastAsia="ar-SA"/>
              </w:rPr>
              <w:t>, г.Уфа, ул.Ленина,3</w:t>
            </w:r>
            <w:r w:rsidR="00507852">
              <w:rPr>
                <w:rFonts w:ascii="Times New Roman" w:eastAsia="Times New Roman" w:hAnsi="Times New Roman" w:cs="Times New Roman"/>
                <w:sz w:val="24"/>
                <w:szCs w:val="24"/>
                <w:lang w:eastAsia="ar-SA"/>
              </w:rPr>
              <w:t>0</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ИНН 0274018377 КПП 997750001</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ОГРН 1020202561686</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р/счет 40702810900000005674</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в ОАО АБ «Россия»</w:t>
            </w:r>
          </w:p>
          <w:p w:rsidR="000645D8" w:rsidRPr="00E24E94" w:rsidRDefault="000645D8" w:rsidP="004B0A4B">
            <w:pPr>
              <w:suppressAutoHyphens/>
              <w:snapToGrid w:val="0"/>
              <w:spacing w:after="0" w:line="240" w:lineRule="auto"/>
              <w:rPr>
                <w:rFonts w:ascii="Times New Roman" w:eastAsia="Times New Roman" w:hAnsi="Times New Roman" w:cs="Times New Roman"/>
                <w:sz w:val="24"/>
                <w:szCs w:val="24"/>
                <w:lang w:eastAsia="ar-SA"/>
              </w:rPr>
            </w:pPr>
            <w:r w:rsidRPr="00E24E94">
              <w:rPr>
                <w:rFonts w:ascii="Times New Roman" w:eastAsia="Times New Roman" w:hAnsi="Times New Roman" w:cs="Times New Roman"/>
                <w:sz w:val="24"/>
                <w:szCs w:val="24"/>
                <w:lang w:eastAsia="ar-SA"/>
              </w:rPr>
              <w:t>БИК 044030861</w:t>
            </w:r>
          </w:p>
          <w:p w:rsidR="000645D8" w:rsidRPr="00E24E94" w:rsidRDefault="000645D8" w:rsidP="004B0A4B">
            <w:pPr>
              <w:suppressAutoHyphens/>
              <w:snapToGrid w:val="0"/>
              <w:spacing w:after="0" w:line="240" w:lineRule="auto"/>
              <w:rPr>
                <w:rFonts w:ascii="Times New Roman" w:hAnsi="Times New Roman" w:cs="Times New Roman"/>
                <w:sz w:val="24"/>
                <w:szCs w:val="24"/>
              </w:rPr>
            </w:pPr>
            <w:r w:rsidRPr="00E24E94">
              <w:rPr>
                <w:rFonts w:ascii="Times New Roman" w:eastAsia="Times New Roman" w:hAnsi="Times New Roman" w:cs="Times New Roman"/>
                <w:sz w:val="24"/>
                <w:szCs w:val="24"/>
                <w:lang w:eastAsia="ar-SA"/>
              </w:rPr>
              <w:t>к/счет 301</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018</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108</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000</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000</w:t>
            </w:r>
            <w:r w:rsidR="004B0A4B" w:rsidRPr="00E24E94">
              <w:rPr>
                <w:rFonts w:ascii="Times New Roman" w:eastAsia="Times New Roman" w:hAnsi="Times New Roman" w:cs="Times New Roman"/>
                <w:sz w:val="24"/>
                <w:szCs w:val="24"/>
                <w:lang w:eastAsia="ar-SA"/>
              </w:rPr>
              <w:t> </w:t>
            </w:r>
            <w:r w:rsidRPr="00E24E94">
              <w:rPr>
                <w:rFonts w:ascii="Times New Roman" w:eastAsia="Times New Roman" w:hAnsi="Times New Roman" w:cs="Times New Roman"/>
                <w:sz w:val="24"/>
                <w:szCs w:val="24"/>
                <w:lang w:eastAsia="ar-SA"/>
              </w:rPr>
              <w:t>008</w:t>
            </w:r>
            <w:r w:rsidR="004B0A4B" w:rsidRPr="00E24E94">
              <w:rPr>
                <w:rFonts w:ascii="Times New Roman" w:eastAsia="Times New Roman" w:hAnsi="Times New Roman" w:cs="Times New Roman"/>
                <w:sz w:val="24"/>
                <w:szCs w:val="24"/>
                <w:lang w:eastAsia="ar-SA"/>
              </w:rPr>
              <w:t xml:space="preserve"> </w:t>
            </w:r>
            <w:r w:rsidRPr="00E24E94">
              <w:rPr>
                <w:rFonts w:ascii="Times New Roman" w:eastAsia="Times New Roman" w:hAnsi="Times New Roman" w:cs="Times New Roman"/>
                <w:sz w:val="24"/>
                <w:szCs w:val="24"/>
                <w:lang w:eastAsia="ar-SA"/>
              </w:rPr>
              <w:t>61 в Северо</w:t>
            </w:r>
            <w:r w:rsidRPr="00E24E94">
              <w:rPr>
                <w:rFonts w:ascii="Times New Roman" w:hAnsi="Times New Roman" w:cs="Times New Roman"/>
                <w:sz w:val="24"/>
                <w:szCs w:val="24"/>
              </w:rPr>
              <w:t xml:space="preserve">-Западном </w:t>
            </w:r>
          </w:p>
          <w:p w:rsidR="000645D8" w:rsidRPr="00E24E94" w:rsidRDefault="004B0A4B" w:rsidP="003D445C">
            <w:pPr>
              <w:spacing w:line="240" w:lineRule="auto"/>
              <w:rPr>
                <w:sz w:val="24"/>
                <w:szCs w:val="24"/>
              </w:rPr>
            </w:pPr>
            <w:r w:rsidRPr="00E24E94">
              <w:rPr>
                <w:rFonts w:ascii="Times New Roman" w:hAnsi="Times New Roman" w:cs="Times New Roman"/>
                <w:sz w:val="24"/>
                <w:szCs w:val="24"/>
              </w:rPr>
              <w:t xml:space="preserve">Главном Управлении Банка России </w:t>
            </w:r>
            <w:r w:rsidR="000645D8" w:rsidRPr="00E24E94">
              <w:rPr>
                <w:rFonts w:ascii="Times New Roman" w:hAnsi="Times New Roman" w:cs="Times New Roman"/>
                <w:sz w:val="24"/>
                <w:szCs w:val="24"/>
              </w:rPr>
              <w:t>ОКОНХ 52300 ОКПО 01150144</w:t>
            </w:r>
          </w:p>
        </w:tc>
      </w:tr>
      <w:tr w:rsidR="000645D8" w:rsidRPr="00E24E94" w:rsidTr="003D445C">
        <w:tc>
          <w:tcPr>
            <w:tcW w:w="4531" w:type="dxa"/>
            <w:shd w:val="clear" w:color="auto" w:fill="auto"/>
          </w:tcPr>
          <w:p w:rsidR="000645D8" w:rsidRPr="00E24E94" w:rsidRDefault="000645D8" w:rsidP="004B0A4B">
            <w:pPr>
              <w:snapToGrid w:val="0"/>
              <w:spacing w:line="240" w:lineRule="auto"/>
              <w:rPr>
                <w:rFonts w:ascii="Times New Roman" w:hAnsi="Times New Roman" w:cs="Times New Roman"/>
                <w:sz w:val="24"/>
                <w:szCs w:val="24"/>
              </w:rPr>
            </w:pPr>
            <w:r w:rsidRPr="00E24E94">
              <w:rPr>
                <w:rFonts w:ascii="Times New Roman" w:hAnsi="Times New Roman" w:cs="Times New Roman"/>
                <w:sz w:val="24"/>
                <w:szCs w:val="24"/>
              </w:rPr>
              <w:t>Исполнитель</w:t>
            </w:r>
          </w:p>
          <w:p w:rsidR="000645D8" w:rsidRPr="00E24E94" w:rsidRDefault="000645D8" w:rsidP="004B0A4B">
            <w:pPr>
              <w:spacing w:line="240" w:lineRule="auto"/>
              <w:rPr>
                <w:rFonts w:ascii="Times New Roman" w:hAnsi="Times New Roman" w:cs="Times New Roman"/>
                <w:sz w:val="24"/>
                <w:szCs w:val="24"/>
              </w:rPr>
            </w:pPr>
            <w:r w:rsidRPr="00E24E94">
              <w:rPr>
                <w:rFonts w:ascii="Times New Roman" w:hAnsi="Times New Roman" w:cs="Times New Roman"/>
                <w:sz w:val="24"/>
                <w:szCs w:val="24"/>
              </w:rPr>
              <w:t>Генеральный директор</w:t>
            </w:r>
          </w:p>
          <w:p w:rsidR="000645D8" w:rsidRPr="00E24E94" w:rsidRDefault="000645D8" w:rsidP="004B0A4B">
            <w:pPr>
              <w:spacing w:line="240" w:lineRule="auto"/>
              <w:rPr>
                <w:rFonts w:ascii="Times New Roman" w:hAnsi="Times New Roman" w:cs="Times New Roman"/>
                <w:sz w:val="24"/>
                <w:szCs w:val="24"/>
              </w:rPr>
            </w:pPr>
          </w:p>
        </w:tc>
        <w:tc>
          <w:tcPr>
            <w:tcW w:w="4933" w:type="dxa"/>
            <w:shd w:val="clear" w:color="auto" w:fill="auto"/>
          </w:tcPr>
          <w:p w:rsidR="000645D8" w:rsidRPr="00E24E94" w:rsidRDefault="000645D8" w:rsidP="004B0A4B">
            <w:pPr>
              <w:snapToGrid w:val="0"/>
              <w:spacing w:line="240" w:lineRule="auto"/>
              <w:rPr>
                <w:rFonts w:ascii="Times New Roman" w:hAnsi="Times New Roman" w:cs="Times New Roman"/>
                <w:sz w:val="24"/>
                <w:szCs w:val="24"/>
              </w:rPr>
            </w:pPr>
            <w:r w:rsidRPr="00E24E94">
              <w:rPr>
                <w:rFonts w:ascii="Times New Roman" w:hAnsi="Times New Roman" w:cs="Times New Roman"/>
                <w:sz w:val="24"/>
                <w:szCs w:val="24"/>
              </w:rPr>
              <w:t>Заказчик</w:t>
            </w:r>
          </w:p>
          <w:p w:rsidR="000645D8" w:rsidRPr="00E24E94" w:rsidRDefault="000645D8" w:rsidP="004B0A4B">
            <w:pPr>
              <w:spacing w:line="240" w:lineRule="auto"/>
              <w:rPr>
                <w:sz w:val="24"/>
                <w:szCs w:val="24"/>
              </w:rPr>
            </w:pPr>
            <w:r w:rsidRPr="00E24E94">
              <w:rPr>
                <w:rFonts w:ascii="Times New Roman" w:hAnsi="Times New Roman" w:cs="Times New Roman"/>
                <w:sz w:val="24"/>
                <w:szCs w:val="24"/>
              </w:rPr>
              <w:t>Генеральный директор</w:t>
            </w:r>
          </w:p>
        </w:tc>
      </w:tr>
      <w:tr w:rsidR="000645D8" w:rsidRPr="00E24E94" w:rsidTr="003D445C">
        <w:tc>
          <w:tcPr>
            <w:tcW w:w="4531" w:type="dxa"/>
            <w:shd w:val="clear" w:color="auto" w:fill="auto"/>
          </w:tcPr>
          <w:p w:rsidR="000645D8" w:rsidRPr="00E24E94" w:rsidRDefault="000645D8" w:rsidP="004B0A4B">
            <w:pPr>
              <w:snapToGrid w:val="0"/>
              <w:spacing w:line="240" w:lineRule="auto"/>
              <w:rPr>
                <w:rFonts w:ascii="Times New Roman" w:hAnsi="Times New Roman" w:cs="Times New Roman"/>
                <w:sz w:val="24"/>
                <w:szCs w:val="24"/>
              </w:rPr>
            </w:pPr>
          </w:p>
          <w:p w:rsidR="000645D8" w:rsidRPr="00E24E94" w:rsidRDefault="000645D8" w:rsidP="003D445C">
            <w:pPr>
              <w:spacing w:line="240" w:lineRule="auto"/>
              <w:ind w:hanging="1560"/>
              <w:rPr>
                <w:rFonts w:ascii="Times New Roman" w:hAnsi="Times New Roman" w:cs="Times New Roman"/>
                <w:sz w:val="24"/>
                <w:szCs w:val="24"/>
              </w:rPr>
            </w:pPr>
            <w:r w:rsidRPr="00E24E94">
              <w:rPr>
                <w:rFonts w:ascii="Times New Roman" w:hAnsi="Times New Roman" w:cs="Times New Roman"/>
                <w:sz w:val="24"/>
                <w:szCs w:val="24"/>
              </w:rPr>
              <w:t>_________________</w:t>
            </w:r>
            <w:r w:rsidR="003D445C">
              <w:rPr>
                <w:rFonts w:ascii="Times New Roman" w:hAnsi="Times New Roman" w:cs="Times New Roman"/>
                <w:sz w:val="24"/>
                <w:szCs w:val="24"/>
              </w:rPr>
              <w:t>________________</w:t>
            </w:r>
            <w:r w:rsidR="0086427E" w:rsidRPr="00E24E94">
              <w:rPr>
                <w:rFonts w:ascii="Times New Roman" w:hAnsi="Times New Roman" w:cs="Times New Roman"/>
                <w:sz w:val="24"/>
                <w:szCs w:val="24"/>
              </w:rPr>
              <w:t xml:space="preserve"> </w:t>
            </w:r>
            <w:r w:rsidR="003D445C">
              <w:rPr>
                <w:rFonts w:ascii="Times New Roman" w:hAnsi="Times New Roman" w:cs="Times New Roman"/>
                <w:sz w:val="24"/>
                <w:szCs w:val="24"/>
              </w:rPr>
              <w:t>Чехов А.В.</w:t>
            </w:r>
          </w:p>
          <w:p w:rsidR="000645D8" w:rsidRPr="00E24E94" w:rsidRDefault="000645D8" w:rsidP="004B0A4B">
            <w:pPr>
              <w:spacing w:line="240" w:lineRule="auto"/>
              <w:ind w:firstLine="318"/>
              <w:rPr>
                <w:rFonts w:ascii="Times New Roman" w:hAnsi="Times New Roman" w:cs="Times New Roman"/>
                <w:sz w:val="24"/>
                <w:szCs w:val="24"/>
              </w:rPr>
            </w:pPr>
            <w:proofErr w:type="spellStart"/>
            <w:r w:rsidRPr="00E24E94">
              <w:rPr>
                <w:rFonts w:ascii="Times New Roman" w:hAnsi="Times New Roman" w:cs="Times New Roman"/>
                <w:sz w:val="24"/>
                <w:szCs w:val="24"/>
              </w:rPr>
              <w:t>м.п</w:t>
            </w:r>
            <w:proofErr w:type="spellEnd"/>
            <w:r w:rsidRPr="00E24E94">
              <w:rPr>
                <w:rFonts w:ascii="Times New Roman" w:hAnsi="Times New Roman" w:cs="Times New Roman"/>
                <w:sz w:val="24"/>
                <w:szCs w:val="24"/>
              </w:rPr>
              <w:t>.</w:t>
            </w:r>
          </w:p>
        </w:tc>
        <w:tc>
          <w:tcPr>
            <w:tcW w:w="4933" w:type="dxa"/>
            <w:shd w:val="clear" w:color="auto" w:fill="auto"/>
          </w:tcPr>
          <w:p w:rsidR="000645D8" w:rsidRPr="00E24E94" w:rsidRDefault="000645D8" w:rsidP="004B0A4B">
            <w:pPr>
              <w:snapToGrid w:val="0"/>
              <w:spacing w:line="240" w:lineRule="auto"/>
              <w:rPr>
                <w:rFonts w:ascii="Times New Roman" w:hAnsi="Times New Roman" w:cs="Times New Roman"/>
                <w:sz w:val="24"/>
                <w:szCs w:val="24"/>
              </w:rPr>
            </w:pPr>
          </w:p>
          <w:p w:rsidR="000645D8" w:rsidRPr="00E24E94" w:rsidRDefault="000645D8" w:rsidP="001547C1">
            <w:pPr>
              <w:spacing w:line="240" w:lineRule="auto"/>
              <w:ind w:firstLine="181"/>
              <w:rPr>
                <w:rFonts w:ascii="Times New Roman" w:hAnsi="Times New Roman" w:cs="Times New Roman"/>
                <w:sz w:val="24"/>
                <w:szCs w:val="24"/>
              </w:rPr>
            </w:pPr>
            <w:r w:rsidRPr="00E24E94">
              <w:rPr>
                <w:rFonts w:ascii="Times New Roman" w:hAnsi="Times New Roman" w:cs="Times New Roman"/>
                <w:sz w:val="24"/>
                <w:szCs w:val="24"/>
              </w:rPr>
              <w:t>________________ Долгоаршинных М.Г.</w:t>
            </w:r>
          </w:p>
          <w:p w:rsidR="000645D8" w:rsidRDefault="000645D8" w:rsidP="004B0A4B">
            <w:pPr>
              <w:spacing w:line="240" w:lineRule="auto"/>
              <w:ind w:firstLine="351"/>
              <w:rPr>
                <w:rFonts w:ascii="Times New Roman" w:hAnsi="Times New Roman" w:cs="Times New Roman"/>
                <w:sz w:val="24"/>
                <w:szCs w:val="24"/>
              </w:rPr>
            </w:pPr>
            <w:proofErr w:type="spellStart"/>
            <w:r w:rsidRPr="00E24E94">
              <w:rPr>
                <w:rFonts w:ascii="Times New Roman" w:hAnsi="Times New Roman" w:cs="Times New Roman"/>
                <w:sz w:val="24"/>
                <w:szCs w:val="24"/>
              </w:rPr>
              <w:t>м.п</w:t>
            </w:r>
            <w:proofErr w:type="spellEnd"/>
            <w:r w:rsidRPr="00E24E94">
              <w:rPr>
                <w:rFonts w:ascii="Times New Roman" w:hAnsi="Times New Roman" w:cs="Times New Roman"/>
                <w:sz w:val="24"/>
                <w:szCs w:val="24"/>
              </w:rPr>
              <w:t>.</w:t>
            </w: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Default="00854165" w:rsidP="004B0A4B">
            <w:pPr>
              <w:spacing w:line="240" w:lineRule="auto"/>
              <w:ind w:firstLine="351"/>
              <w:rPr>
                <w:rFonts w:ascii="Times New Roman" w:hAnsi="Times New Roman" w:cs="Times New Roman"/>
                <w:sz w:val="24"/>
                <w:szCs w:val="24"/>
              </w:rPr>
            </w:pPr>
          </w:p>
          <w:p w:rsidR="00854165" w:rsidRPr="00E24E94" w:rsidRDefault="00854165" w:rsidP="004B0A4B">
            <w:pPr>
              <w:spacing w:line="240" w:lineRule="auto"/>
              <w:ind w:firstLine="351"/>
              <w:rPr>
                <w:sz w:val="24"/>
                <w:szCs w:val="24"/>
              </w:rPr>
            </w:pPr>
          </w:p>
        </w:tc>
      </w:tr>
    </w:tbl>
    <w:p w:rsidR="00B1470E" w:rsidRDefault="00854165" w:rsidP="00854165">
      <w:pPr>
        <w:suppressAutoHyphens/>
        <w:spacing w:after="0" w:line="240" w:lineRule="auto"/>
        <w:jc w:val="center"/>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                                                                                   </w:t>
      </w:r>
    </w:p>
    <w:p w:rsidR="00B1470E" w:rsidRDefault="00B1470E">
      <w:pPr>
        <w:spacing w:after="160" w:line="259" w:lineRule="auto"/>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br w:type="page"/>
      </w:r>
    </w:p>
    <w:p w:rsidR="00854165" w:rsidRPr="00854165" w:rsidRDefault="00854165" w:rsidP="00B1470E">
      <w:pPr>
        <w:suppressAutoHyphens/>
        <w:spacing w:after="0" w:line="240" w:lineRule="auto"/>
        <w:jc w:val="right"/>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 </w:t>
      </w:r>
      <w:r w:rsidRPr="00854165">
        <w:rPr>
          <w:rFonts w:ascii="Times New Roman" w:eastAsia="Times New Roman" w:hAnsi="Times New Roman" w:cs="Times New Roman"/>
          <w:sz w:val="24"/>
          <w:szCs w:val="20"/>
          <w:lang w:eastAsia="ar-SA"/>
        </w:rPr>
        <w:t>Приложение №1</w:t>
      </w:r>
    </w:p>
    <w:p w:rsidR="00854165" w:rsidRDefault="00854165" w:rsidP="00854165">
      <w:pPr>
        <w:suppressAutoHyphens/>
        <w:spacing w:after="0" w:line="240" w:lineRule="auto"/>
        <w:jc w:val="center"/>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                                                                                                         </w:t>
      </w:r>
      <w:r w:rsidRPr="00854165">
        <w:rPr>
          <w:rFonts w:ascii="Times New Roman" w:eastAsia="Times New Roman" w:hAnsi="Times New Roman" w:cs="Times New Roman"/>
          <w:sz w:val="24"/>
          <w:szCs w:val="20"/>
          <w:lang w:eastAsia="ar-SA"/>
        </w:rPr>
        <w:t>к Договору на оказание услуг</w:t>
      </w:r>
    </w:p>
    <w:p w:rsidR="00854165" w:rsidRDefault="00854165" w:rsidP="00854165">
      <w:pPr>
        <w:suppressAutoHyphens/>
        <w:spacing w:after="0" w:line="240" w:lineRule="auto"/>
        <w:jc w:val="center"/>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 xml:space="preserve">                                                                                                         №__________ от __________</w:t>
      </w:r>
    </w:p>
    <w:p w:rsidR="00854165" w:rsidRDefault="00854165" w:rsidP="00854165">
      <w:pPr>
        <w:suppressAutoHyphens/>
        <w:spacing w:after="0" w:line="240" w:lineRule="auto"/>
        <w:jc w:val="center"/>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Форма</w:t>
      </w:r>
    </w:p>
    <w:p w:rsidR="00854165" w:rsidRDefault="00854165" w:rsidP="00854165">
      <w:pPr>
        <w:suppressAutoHyphens/>
        <w:spacing w:after="0" w:line="240" w:lineRule="auto"/>
        <w:jc w:val="center"/>
        <w:rPr>
          <w:rFonts w:ascii="Times New Roman" w:eastAsia="Times New Roman" w:hAnsi="Times New Roman" w:cs="Times New Roman"/>
          <w:sz w:val="24"/>
          <w:szCs w:val="20"/>
          <w:lang w:eastAsia="ar-SA"/>
        </w:rPr>
      </w:pPr>
    </w:p>
    <w:p w:rsidR="00854165" w:rsidRPr="00854165" w:rsidRDefault="00854165" w:rsidP="00854165">
      <w:pPr>
        <w:suppressAutoHyphens/>
        <w:spacing w:after="0" w:line="240" w:lineRule="auto"/>
        <w:jc w:val="center"/>
        <w:rPr>
          <w:rFonts w:ascii="Times New Roman" w:eastAsia="Times New Roman" w:hAnsi="Times New Roman" w:cs="Times New Roman"/>
          <w:sz w:val="24"/>
          <w:szCs w:val="20"/>
          <w:lang w:eastAsia="ar-SA"/>
        </w:rPr>
      </w:pPr>
      <w:r w:rsidRPr="00854165">
        <w:rPr>
          <w:rFonts w:ascii="Times New Roman" w:eastAsia="Times New Roman" w:hAnsi="Times New Roman" w:cs="Times New Roman"/>
          <w:sz w:val="24"/>
          <w:szCs w:val="20"/>
          <w:lang w:eastAsia="ar-SA"/>
        </w:rPr>
        <w:t>Протокол отработанного времени</w:t>
      </w:r>
    </w:p>
    <w:p w:rsidR="00854165" w:rsidRPr="00854165" w:rsidRDefault="00854165" w:rsidP="00854165">
      <w:pPr>
        <w:suppressAutoHyphens/>
        <w:spacing w:after="0" w:line="240" w:lineRule="auto"/>
        <w:jc w:val="center"/>
        <w:rPr>
          <w:rFonts w:ascii="Times New Roman" w:eastAsia="Times New Roman" w:hAnsi="Times New Roman" w:cs="Times New Roman"/>
          <w:sz w:val="24"/>
          <w:szCs w:val="20"/>
          <w:lang w:eastAsia="ar-SA"/>
        </w:rPr>
      </w:pPr>
      <w:r w:rsidRPr="00854165">
        <w:rPr>
          <w:rFonts w:ascii="Times New Roman" w:eastAsia="Times New Roman" w:hAnsi="Times New Roman" w:cs="Times New Roman"/>
          <w:sz w:val="24"/>
          <w:szCs w:val="20"/>
          <w:lang w:eastAsia="ar-SA"/>
        </w:rPr>
        <w:t xml:space="preserve">За период с                 по </w:t>
      </w:r>
    </w:p>
    <w:tbl>
      <w:tblPr>
        <w:tblW w:w="0" w:type="auto"/>
        <w:tblInd w:w="-20" w:type="dxa"/>
        <w:tblLayout w:type="fixed"/>
        <w:tblLook w:val="0000" w:firstRow="0" w:lastRow="0" w:firstColumn="0" w:lastColumn="0" w:noHBand="0" w:noVBand="0"/>
      </w:tblPr>
      <w:tblGrid>
        <w:gridCol w:w="1304"/>
        <w:gridCol w:w="3359"/>
        <w:gridCol w:w="1267"/>
        <w:gridCol w:w="1353"/>
        <w:gridCol w:w="1293"/>
        <w:gridCol w:w="2054"/>
      </w:tblGrid>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Дата выполнения работы</w:t>
            </w: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Задача</w:t>
            </w: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 xml:space="preserve">Заказчик </w:t>
            </w:r>
          </w:p>
          <w:p w:rsidR="00854165" w:rsidRPr="00854165" w:rsidRDefault="00854165" w:rsidP="00854165">
            <w:pPr>
              <w:suppressAutoHyphens/>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 xml:space="preserve">работы, услуги </w:t>
            </w: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Исполнитель работы, услуги</w:t>
            </w: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Время выполнения</w:t>
            </w:r>
          </w:p>
          <w:p w:rsidR="00854165" w:rsidRPr="00854165" w:rsidRDefault="00854165" w:rsidP="00854165">
            <w:pPr>
              <w:suppressAutoHyphens/>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Работы</w:t>
            </w: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r w:rsidRPr="00854165">
              <w:rPr>
                <w:rFonts w:ascii="Times New Roman" w:eastAsia="Times New Roman" w:hAnsi="Times New Roman" w:cs="Times New Roman"/>
                <w:sz w:val="20"/>
                <w:szCs w:val="20"/>
                <w:lang w:eastAsia="ar-SA"/>
              </w:rPr>
              <w:t>Примечание</w:t>
            </w: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numPr>
                <w:ilvl w:val="0"/>
                <w:numId w:val="10"/>
              </w:numPr>
              <w:tabs>
                <w:tab w:val="left" w:pos="360"/>
              </w:tabs>
              <w:suppressAutoHyphens/>
              <w:snapToGrid w:val="0"/>
              <w:spacing w:after="0" w:line="240" w:lineRule="auto"/>
              <w:jc w:val="center"/>
              <w:rPr>
                <w:rFonts w:ascii="Times New Roman" w:eastAsia="Times New Roman" w:hAnsi="Times New Roman" w:cs="Times New Roman"/>
                <w:sz w:val="20"/>
                <w:szCs w:val="20"/>
                <w:lang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numPr>
                <w:ilvl w:val="0"/>
                <w:numId w:val="10"/>
              </w:numPr>
              <w:tabs>
                <w:tab w:val="left" w:pos="360"/>
              </w:tabs>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numPr>
                <w:ilvl w:val="0"/>
                <w:numId w:val="10"/>
              </w:numPr>
              <w:tabs>
                <w:tab w:val="left" w:pos="360"/>
              </w:tabs>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numPr>
                <w:ilvl w:val="0"/>
                <w:numId w:val="10"/>
              </w:numPr>
              <w:tabs>
                <w:tab w:val="left" w:pos="360"/>
              </w:tabs>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numPr>
                <w:ilvl w:val="0"/>
                <w:numId w:val="10"/>
              </w:numPr>
              <w:tabs>
                <w:tab w:val="left" w:pos="360"/>
              </w:tabs>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numPr>
                <w:ilvl w:val="0"/>
                <w:numId w:val="10"/>
              </w:numPr>
              <w:tabs>
                <w:tab w:val="left" w:pos="360"/>
              </w:tabs>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r w:rsidR="00854165" w:rsidRPr="00854165" w:rsidTr="00A8746E">
        <w:tc>
          <w:tcPr>
            <w:tcW w:w="1304"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val="en-US" w:eastAsia="ar-SA"/>
              </w:rPr>
            </w:pPr>
          </w:p>
        </w:tc>
        <w:tc>
          <w:tcPr>
            <w:tcW w:w="3359"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67"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35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1293" w:type="dxa"/>
            <w:tcBorders>
              <w:top w:val="single" w:sz="4" w:space="0" w:color="000000"/>
              <w:left w:val="single" w:sz="4" w:space="0" w:color="000000"/>
              <w:bottom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c>
          <w:tcPr>
            <w:tcW w:w="2054" w:type="dxa"/>
            <w:tcBorders>
              <w:top w:val="single" w:sz="4" w:space="0" w:color="000000"/>
              <w:left w:val="single" w:sz="4" w:space="0" w:color="000000"/>
              <w:bottom w:val="single" w:sz="4" w:space="0" w:color="000000"/>
              <w:right w:val="single" w:sz="4" w:space="0" w:color="000000"/>
            </w:tcBorders>
          </w:tcPr>
          <w:p w:rsidR="00854165" w:rsidRPr="00854165" w:rsidRDefault="00854165" w:rsidP="00854165">
            <w:pPr>
              <w:suppressAutoHyphens/>
              <w:snapToGrid w:val="0"/>
              <w:spacing w:after="0" w:line="240" w:lineRule="auto"/>
              <w:jc w:val="center"/>
              <w:rPr>
                <w:rFonts w:ascii="Times New Roman" w:eastAsia="Times New Roman" w:hAnsi="Times New Roman" w:cs="Times New Roman"/>
                <w:sz w:val="20"/>
                <w:szCs w:val="20"/>
                <w:lang w:eastAsia="ar-SA"/>
              </w:rPr>
            </w:pPr>
          </w:p>
        </w:tc>
      </w:tr>
    </w:tbl>
    <w:p w:rsidR="00854165" w:rsidRPr="00854165" w:rsidRDefault="00854165" w:rsidP="00854165">
      <w:pPr>
        <w:suppressAutoHyphens/>
        <w:spacing w:after="0" w:line="240" w:lineRule="auto"/>
        <w:jc w:val="center"/>
        <w:rPr>
          <w:rFonts w:ascii="Times New Roman" w:eastAsia="Times New Roman" w:hAnsi="Times New Roman" w:cs="Times New Roman"/>
          <w:sz w:val="20"/>
          <w:szCs w:val="20"/>
          <w:lang w:eastAsia="ar-SA"/>
        </w:rPr>
      </w:pPr>
    </w:p>
    <w:p w:rsidR="00026899" w:rsidRPr="00E24E94" w:rsidRDefault="00026899" w:rsidP="00026899">
      <w:pPr>
        <w:spacing w:after="0" w:line="240" w:lineRule="auto"/>
        <w:rPr>
          <w:rFonts w:ascii="Times New Roman" w:hAnsi="Times New Roman" w:cs="Times New Roman"/>
          <w:b/>
          <w:bCs/>
          <w:sz w:val="24"/>
          <w:szCs w:val="24"/>
          <w:lang w:eastAsia="ru-RU"/>
        </w:rPr>
      </w:pPr>
    </w:p>
    <w:p w:rsidR="00026899" w:rsidRDefault="00854165" w:rsidP="00026899">
      <w:pPr>
        <w:spacing w:after="0" w:line="240" w:lineRule="auto"/>
        <w:rPr>
          <w:rFonts w:ascii="Times New Roman" w:hAnsi="Times New Roman" w:cs="Times New Roman"/>
          <w:bCs/>
          <w:sz w:val="24"/>
          <w:szCs w:val="24"/>
          <w:lang w:val="en-US" w:eastAsia="ru-RU"/>
        </w:rPr>
      </w:pPr>
      <w:r>
        <w:rPr>
          <w:rFonts w:ascii="Times New Roman" w:hAnsi="Times New Roman" w:cs="Times New Roman"/>
          <w:b/>
          <w:bCs/>
          <w:sz w:val="24"/>
          <w:szCs w:val="24"/>
          <w:lang w:eastAsia="ru-RU"/>
        </w:rPr>
        <w:t xml:space="preserve">   </w:t>
      </w:r>
      <w:r w:rsidRPr="00854165">
        <w:rPr>
          <w:rFonts w:ascii="Times New Roman" w:hAnsi="Times New Roman" w:cs="Times New Roman"/>
          <w:bCs/>
          <w:sz w:val="24"/>
          <w:szCs w:val="24"/>
          <w:lang w:eastAsia="ru-RU"/>
        </w:rPr>
        <w:t>Форма согласована</w:t>
      </w:r>
      <w:r>
        <w:rPr>
          <w:rFonts w:ascii="Times New Roman" w:hAnsi="Times New Roman" w:cs="Times New Roman"/>
          <w:bCs/>
          <w:sz w:val="24"/>
          <w:szCs w:val="24"/>
          <w:lang w:val="en-US" w:eastAsia="ru-RU"/>
        </w:rPr>
        <w:t>:</w:t>
      </w:r>
    </w:p>
    <w:p w:rsidR="00854165" w:rsidRDefault="00854165" w:rsidP="00026899">
      <w:pPr>
        <w:spacing w:after="0" w:line="240" w:lineRule="auto"/>
        <w:rPr>
          <w:rFonts w:ascii="Times New Roman" w:hAnsi="Times New Roman" w:cs="Times New Roman"/>
          <w:bCs/>
          <w:sz w:val="24"/>
          <w:szCs w:val="24"/>
          <w:lang w:val="en-US" w:eastAsia="ru-RU"/>
        </w:rPr>
      </w:pPr>
    </w:p>
    <w:tbl>
      <w:tblPr>
        <w:tblW w:w="9464" w:type="dxa"/>
        <w:tblLayout w:type="fixed"/>
        <w:tblLook w:val="0000" w:firstRow="0" w:lastRow="0" w:firstColumn="0" w:lastColumn="0" w:noHBand="0" w:noVBand="0"/>
      </w:tblPr>
      <w:tblGrid>
        <w:gridCol w:w="4531"/>
        <w:gridCol w:w="4933"/>
      </w:tblGrid>
      <w:tr w:rsidR="00854165" w:rsidRPr="00E24E94" w:rsidTr="00A8746E">
        <w:tc>
          <w:tcPr>
            <w:tcW w:w="4531" w:type="dxa"/>
            <w:shd w:val="clear" w:color="auto" w:fill="auto"/>
          </w:tcPr>
          <w:p w:rsidR="00854165" w:rsidRPr="00E24E94" w:rsidRDefault="00854165" w:rsidP="00A8746E">
            <w:pPr>
              <w:snapToGrid w:val="0"/>
              <w:spacing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r w:rsidRPr="00E24E94">
              <w:rPr>
                <w:rFonts w:ascii="Times New Roman" w:hAnsi="Times New Roman" w:cs="Times New Roman"/>
                <w:sz w:val="24"/>
                <w:szCs w:val="24"/>
              </w:rPr>
              <w:t>Исполнитель</w:t>
            </w:r>
          </w:p>
          <w:p w:rsidR="00854165" w:rsidRPr="00E24E94" w:rsidRDefault="00854165" w:rsidP="00A8746E">
            <w:pPr>
              <w:spacing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r w:rsidRPr="00E24E94">
              <w:rPr>
                <w:rFonts w:ascii="Times New Roman" w:hAnsi="Times New Roman" w:cs="Times New Roman"/>
                <w:sz w:val="24"/>
                <w:szCs w:val="24"/>
              </w:rPr>
              <w:t>Генеральный директор</w:t>
            </w:r>
          </w:p>
          <w:p w:rsidR="00854165" w:rsidRPr="00E24E94" w:rsidRDefault="00854165" w:rsidP="00A8746E">
            <w:pPr>
              <w:spacing w:line="240" w:lineRule="auto"/>
              <w:rPr>
                <w:rFonts w:ascii="Times New Roman" w:hAnsi="Times New Roman" w:cs="Times New Roman"/>
                <w:sz w:val="24"/>
                <w:szCs w:val="24"/>
              </w:rPr>
            </w:pPr>
          </w:p>
        </w:tc>
        <w:tc>
          <w:tcPr>
            <w:tcW w:w="4933" w:type="dxa"/>
            <w:shd w:val="clear" w:color="auto" w:fill="auto"/>
          </w:tcPr>
          <w:p w:rsidR="00854165" w:rsidRPr="00E24E94" w:rsidRDefault="00854165" w:rsidP="00A8746E">
            <w:pPr>
              <w:snapToGrid w:val="0"/>
              <w:spacing w:line="240" w:lineRule="auto"/>
              <w:rPr>
                <w:rFonts w:ascii="Times New Roman" w:hAnsi="Times New Roman" w:cs="Times New Roman"/>
                <w:sz w:val="24"/>
                <w:szCs w:val="24"/>
              </w:rPr>
            </w:pPr>
            <w:r>
              <w:rPr>
                <w:rFonts w:ascii="Times New Roman" w:hAnsi="Times New Roman" w:cs="Times New Roman"/>
                <w:sz w:val="24"/>
                <w:szCs w:val="24"/>
                <w:lang w:val="en-US"/>
              </w:rPr>
              <w:t xml:space="preserve">                 </w:t>
            </w:r>
            <w:r w:rsidRPr="00E24E94">
              <w:rPr>
                <w:rFonts w:ascii="Times New Roman" w:hAnsi="Times New Roman" w:cs="Times New Roman"/>
                <w:sz w:val="24"/>
                <w:szCs w:val="24"/>
              </w:rPr>
              <w:t>Заказчик</w:t>
            </w:r>
          </w:p>
          <w:p w:rsidR="00854165" w:rsidRPr="00E24E94" w:rsidRDefault="00854165" w:rsidP="00A8746E">
            <w:pPr>
              <w:spacing w:line="240" w:lineRule="auto"/>
              <w:rPr>
                <w:sz w:val="24"/>
                <w:szCs w:val="24"/>
              </w:rPr>
            </w:pPr>
            <w:r>
              <w:rPr>
                <w:rFonts w:ascii="Times New Roman" w:hAnsi="Times New Roman" w:cs="Times New Roman"/>
                <w:sz w:val="24"/>
                <w:szCs w:val="24"/>
                <w:lang w:val="en-US"/>
              </w:rPr>
              <w:t xml:space="preserve">           </w:t>
            </w:r>
            <w:r w:rsidRPr="00E24E94">
              <w:rPr>
                <w:rFonts w:ascii="Times New Roman" w:hAnsi="Times New Roman" w:cs="Times New Roman"/>
                <w:sz w:val="24"/>
                <w:szCs w:val="24"/>
              </w:rPr>
              <w:t>Генеральный директор</w:t>
            </w:r>
          </w:p>
        </w:tc>
      </w:tr>
      <w:tr w:rsidR="00854165" w:rsidRPr="00E24E94" w:rsidTr="00A8746E">
        <w:tc>
          <w:tcPr>
            <w:tcW w:w="4531" w:type="dxa"/>
            <w:shd w:val="clear" w:color="auto" w:fill="auto"/>
          </w:tcPr>
          <w:p w:rsidR="00854165" w:rsidRPr="00E24E94" w:rsidRDefault="00854165" w:rsidP="00A8746E">
            <w:pPr>
              <w:snapToGrid w:val="0"/>
              <w:spacing w:line="240" w:lineRule="auto"/>
              <w:rPr>
                <w:rFonts w:ascii="Times New Roman" w:hAnsi="Times New Roman" w:cs="Times New Roman"/>
                <w:sz w:val="24"/>
                <w:szCs w:val="24"/>
              </w:rPr>
            </w:pPr>
          </w:p>
          <w:p w:rsidR="00854165" w:rsidRPr="00E24E94" w:rsidRDefault="00854165" w:rsidP="00A8746E">
            <w:pPr>
              <w:spacing w:line="240" w:lineRule="auto"/>
              <w:ind w:hanging="1560"/>
              <w:rPr>
                <w:rFonts w:ascii="Times New Roman" w:hAnsi="Times New Roman" w:cs="Times New Roman"/>
                <w:sz w:val="24"/>
                <w:szCs w:val="24"/>
              </w:rPr>
            </w:pPr>
            <w:r w:rsidRPr="00E24E94">
              <w:rPr>
                <w:rFonts w:ascii="Times New Roman" w:hAnsi="Times New Roman" w:cs="Times New Roman"/>
                <w:sz w:val="24"/>
                <w:szCs w:val="24"/>
              </w:rPr>
              <w:t>_________________</w:t>
            </w:r>
            <w:r>
              <w:rPr>
                <w:rFonts w:ascii="Times New Roman" w:hAnsi="Times New Roman" w:cs="Times New Roman"/>
                <w:sz w:val="24"/>
                <w:szCs w:val="24"/>
              </w:rPr>
              <w:t>________________</w:t>
            </w:r>
            <w:r w:rsidRPr="00E24E94">
              <w:rPr>
                <w:rFonts w:ascii="Times New Roman" w:hAnsi="Times New Roman" w:cs="Times New Roman"/>
                <w:sz w:val="24"/>
                <w:szCs w:val="24"/>
              </w:rPr>
              <w:t xml:space="preserve"> </w:t>
            </w:r>
            <w:r>
              <w:rPr>
                <w:rFonts w:ascii="Times New Roman" w:hAnsi="Times New Roman" w:cs="Times New Roman"/>
                <w:sz w:val="24"/>
                <w:szCs w:val="24"/>
              </w:rPr>
              <w:t>Чехов А.В.</w:t>
            </w:r>
          </w:p>
          <w:p w:rsidR="00854165" w:rsidRPr="00E24E94" w:rsidRDefault="00854165" w:rsidP="00A8746E">
            <w:pPr>
              <w:spacing w:line="240" w:lineRule="auto"/>
              <w:ind w:firstLine="318"/>
              <w:rPr>
                <w:rFonts w:ascii="Times New Roman" w:hAnsi="Times New Roman" w:cs="Times New Roman"/>
                <w:sz w:val="24"/>
                <w:szCs w:val="24"/>
              </w:rPr>
            </w:pPr>
            <w:proofErr w:type="spellStart"/>
            <w:r w:rsidRPr="00E24E94">
              <w:rPr>
                <w:rFonts w:ascii="Times New Roman" w:hAnsi="Times New Roman" w:cs="Times New Roman"/>
                <w:sz w:val="24"/>
                <w:szCs w:val="24"/>
              </w:rPr>
              <w:t>м.п</w:t>
            </w:r>
            <w:proofErr w:type="spellEnd"/>
            <w:r w:rsidRPr="00E24E94">
              <w:rPr>
                <w:rFonts w:ascii="Times New Roman" w:hAnsi="Times New Roman" w:cs="Times New Roman"/>
                <w:sz w:val="24"/>
                <w:szCs w:val="24"/>
              </w:rPr>
              <w:t>.</w:t>
            </w:r>
          </w:p>
        </w:tc>
        <w:tc>
          <w:tcPr>
            <w:tcW w:w="4933" w:type="dxa"/>
            <w:shd w:val="clear" w:color="auto" w:fill="auto"/>
          </w:tcPr>
          <w:p w:rsidR="00854165" w:rsidRPr="00E24E94" w:rsidRDefault="00854165" w:rsidP="00A8746E">
            <w:pPr>
              <w:snapToGrid w:val="0"/>
              <w:spacing w:line="240" w:lineRule="auto"/>
              <w:rPr>
                <w:rFonts w:ascii="Times New Roman" w:hAnsi="Times New Roman" w:cs="Times New Roman"/>
                <w:sz w:val="24"/>
                <w:szCs w:val="24"/>
              </w:rPr>
            </w:pPr>
          </w:p>
          <w:p w:rsidR="00854165" w:rsidRPr="00E24E94" w:rsidRDefault="00854165" w:rsidP="00A8746E">
            <w:pPr>
              <w:spacing w:line="240" w:lineRule="auto"/>
              <w:ind w:firstLine="181"/>
              <w:rPr>
                <w:rFonts w:ascii="Times New Roman" w:hAnsi="Times New Roman" w:cs="Times New Roman"/>
                <w:sz w:val="24"/>
                <w:szCs w:val="24"/>
              </w:rPr>
            </w:pPr>
            <w:r w:rsidRPr="00E24E94">
              <w:rPr>
                <w:rFonts w:ascii="Times New Roman" w:hAnsi="Times New Roman" w:cs="Times New Roman"/>
                <w:sz w:val="24"/>
                <w:szCs w:val="24"/>
              </w:rPr>
              <w:t xml:space="preserve">________________ </w:t>
            </w:r>
            <w:proofErr w:type="spellStart"/>
            <w:r w:rsidRPr="00E24E94">
              <w:rPr>
                <w:rFonts w:ascii="Times New Roman" w:hAnsi="Times New Roman" w:cs="Times New Roman"/>
                <w:sz w:val="24"/>
                <w:szCs w:val="24"/>
              </w:rPr>
              <w:t>Долгоаршинных</w:t>
            </w:r>
            <w:proofErr w:type="spellEnd"/>
            <w:r w:rsidRPr="00E24E94">
              <w:rPr>
                <w:rFonts w:ascii="Times New Roman" w:hAnsi="Times New Roman" w:cs="Times New Roman"/>
                <w:sz w:val="24"/>
                <w:szCs w:val="24"/>
              </w:rPr>
              <w:t xml:space="preserve"> М.Г.</w:t>
            </w:r>
          </w:p>
          <w:p w:rsidR="00854165" w:rsidRPr="00E24E94" w:rsidRDefault="00854165" w:rsidP="00854165">
            <w:pPr>
              <w:spacing w:line="240" w:lineRule="auto"/>
              <w:ind w:firstLine="351"/>
              <w:rPr>
                <w:sz w:val="24"/>
                <w:szCs w:val="24"/>
              </w:rPr>
            </w:pPr>
            <w:proofErr w:type="spellStart"/>
            <w:r w:rsidRPr="00E24E94">
              <w:rPr>
                <w:rFonts w:ascii="Times New Roman" w:hAnsi="Times New Roman" w:cs="Times New Roman"/>
                <w:sz w:val="24"/>
                <w:szCs w:val="24"/>
              </w:rPr>
              <w:t>м.п</w:t>
            </w:r>
            <w:proofErr w:type="spellEnd"/>
            <w:r w:rsidRPr="00E24E94">
              <w:rPr>
                <w:rFonts w:ascii="Times New Roman" w:hAnsi="Times New Roman" w:cs="Times New Roman"/>
                <w:sz w:val="24"/>
                <w:szCs w:val="24"/>
              </w:rPr>
              <w:t>.</w:t>
            </w:r>
          </w:p>
        </w:tc>
      </w:tr>
    </w:tbl>
    <w:p w:rsidR="00854165" w:rsidRPr="00854165" w:rsidRDefault="00854165" w:rsidP="00026899">
      <w:pPr>
        <w:spacing w:after="0" w:line="240" w:lineRule="auto"/>
        <w:rPr>
          <w:rFonts w:ascii="Times New Roman" w:hAnsi="Times New Roman" w:cs="Times New Roman"/>
          <w:bCs/>
          <w:sz w:val="24"/>
          <w:szCs w:val="24"/>
          <w:lang w:eastAsia="ru-RU"/>
        </w:rPr>
      </w:pPr>
    </w:p>
    <w:sectPr w:rsidR="00854165" w:rsidRPr="00854165" w:rsidSect="00854165">
      <w:pgSz w:w="11906" w:h="16838"/>
      <w:pgMar w:top="851" w:right="707"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Times New Roman" w:hAnsi="Times New Roman" w:cs="Times New Roman"/>
        <w:sz w:val="22"/>
        <w:szCs w:val="22"/>
        <w:lang w:val="ru-RU"/>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4"/>
    <w:multiLevelType w:val="multilevel"/>
    <w:tmpl w:val="0CB26F7E"/>
    <w:name w:val="WW8Num4"/>
    <w:lvl w:ilvl="0">
      <w:start w:val="2"/>
      <w:numFmt w:val="decimal"/>
      <w:lvlText w:val="%1."/>
      <w:lvlJc w:val="left"/>
      <w:pPr>
        <w:tabs>
          <w:tab w:val="num" w:pos="360"/>
        </w:tabs>
        <w:ind w:left="360" w:hanging="360"/>
      </w:pPr>
      <w:rPr>
        <w:b/>
        <w:i w:val="0"/>
      </w:rPr>
    </w:lvl>
    <w:lvl w:ilvl="1">
      <w:start w:val="1"/>
      <w:numFmt w:val="decimal"/>
      <w:lvlText w:val="%1.%2."/>
      <w:lvlJc w:val="left"/>
      <w:pPr>
        <w:tabs>
          <w:tab w:val="num" w:pos="792"/>
        </w:tabs>
        <w:ind w:left="792" w:hanging="432"/>
      </w:pPr>
      <w:rPr>
        <w:b/>
        <w:i w:val="0"/>
        <w:color w:val="auto"/>
      </w:rPr>
    </w:lvl>
    <w:lvl w:ilvl="2">
      <w:start w:val="1"/>
      <w:numFmt w:val="decimal"/>
      <w:lvlText w:val="%1.%2.%3."/>
      <w:lvlJc w:val="left"/>
      <w:pPr>
        <w:tabs>
          <w:tab w:val="num" w:pos="1780"/>
        </w:tabs>
        <w:ind w:left="1780" w:hanging="504"/>
      </w:pPr>
      <w:rPr>
        <w:b w:val="0"/>
        <w:i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6"/>
    <w:multiLevelType w:val="multilevel"/>
    <w:tmpl w:val="00000006"/>
    <w:name w:val="WW8Num6"/>
    <w:lvl w:ilvl="0">
      <w:start w:val="1"/>
      <w:numFmt w:val="decimal"/>
      <w:lvlText w:val="%1."/>
      <w:lvlJc w:val="left"/>
      <w:pPr>
        <w:tabs>
          <w:tab w:val="num" w:pos="360"/>
        </w:tabs>
        <w:ind w:left="360" w:hanging="360"/>
      </w:pPr>
      <w:rPr>
        <w:rFonts w:ascii="Times New Roman" w:hAnsi="Times New Roman"/>
        <w:b w:val="0"/>
        <w:i w:val="0"/>
        <w:sz w:val="20"/>
        <w:u w:val="none"/>
      </w:rPr>
    </w:lvl>
    <w:lvl w:ilvl="1">
      <w:start w:val="1"/>
      <w:numFmt w:val="decimal"/>
      <w:lvlText w:val="%1.%2."/>
      <w:lvlJc w:val="left"/>
      <w:pPr>
        <w:tabs>
          <w:tab w:val="num" w:pos="792"/>
        </w:tabs>
        <w:ind w:left="792" w:hanging="432"/>
      </w:pPr>
      <w:rPr>
        <w:rFonts w:ascii="Times New Roman" w:hAnsi="Times New Roman"/>
        <w:b w:val="0"/>
        <w:i w:val="0"/>
        <w:sz w:val="20"/>
        <w:u w:val="none"/>
      </w:rPr>
    </w:lvl>
    <w:lvl w:ilvl="2">
      <w:start w:val="1"/>
      <w:numFmt w:val="decimal"/>
      <w:lvlText w:val="%1.%2.%3."/>
      <w:lvlJc w:val="left"/>
      <w:pPr>
        <w:tabs>
          <w:tab w:val="num" w:pos="1780"/>
        </w:tabs>
        <w:ind w:left="1780" w:hanging="504"/>
      </w:pPr>
      <w:rPr>
        <w:b w:val="0"/>
        <w:i w:val="0"/>
      </w:r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 w15:restartNumberingAfterBreak="0">
    <w:nsid w:val="05C46275"/>
    <w:multiLevelType w:val="multilevel"/>
    <w:tmpl w:val="ADA4FB56"/>
    <w:lvl w:ilvl="0">
      <w:start w:val="5"/>
      <w:numFmt w:val="decimal"/>
      <w:lvlText w:val="%1."/>
      <w:lvlJc w:val="left"/>
      <w:pPr>
        <w:ind w:left="360" w:hanging="360"/>
      </w:pPr>
      <w:rPr>
        <w:rFonts w:hint="default"/>
        <w:b/>
        <w:bCs/>
        <w:sz w:val="22"/>
        <w:szCs w:val="22"/>
      </w:rPr>
    </w:lvl>
    <w:lvl w:ilvl="1">
      <w:start w:val="1"/>
      <w:numFmt w:val="decimal"/>
      <w:lvlText w:val="%1.%2."/>
      <w:lvlJc w:val="left"/>
      <w:pPr>
        <w:ind w:left="360" w:hanging="360"/>
      </w:pPr>
      <w:rPr>
        <w:rFonts w:hint="default"/>
        <w:b w:val="0"/>
        <w:bCs w:val="0"/>
        <w:sz w:val="22"/>
        <w:szCs w:val="22"/>
      </w:rPr>
    </w:lvl>
    <w:lvl w:ilvl="2">
      <w:start w:val="1"/>
      <w:numFmt w:val="decimal"/>
      <w:lvlText w:val="%1.%2.%3."/>
      <w:lvlJc w:val="left"/>
      <w:pPr>
        <w:ind w:left="720" w:hanging="720"/>
      </w:pPr>
      <w:rPr>
        <w:rFonts w:hint="default"/>
        <w:b w:val="0"/>
        <w:bCs w:val="0"/>
        <w:sz w:val="22"/>
        <w:szCs w:val="22"/>
      </w:rPr>
    </w:lvl>
    <w:lvl w:ilvl="3">
      <w:start w:val="1"/>
      <w:numFmt w:val="decimal"/>
      <w:lvlText w:val="%1.%2.%3.%4."/>
      <w:lvlJc w:val="left"/>
      <w:pPr>
        <w:ind w:left="720" w:hanging="720"/>
      </w:pPr>
      <w:rPr>
        <w:rFonts w:hint="default"/>
        <w:b w:val="0"/>
        <w:bCs w:val="0"/>
        <w:sz w:val="22"/>
        <w:szCs w:val="22"/>
      </w:rPr>
    </w:lvl>
    <w:lvl w:ilvl="4">
      <w:start w:val="1"/>
      <w:numFmt w:val="decimal"/>
      <w:lvlText w:val="%1.%2.%3.%4.%5."/>
      <w:lvlJc w:val="left"/>
      <w:pPr>
        <w:ind w:left="1080" w:hanging="1080"/>
      </w:pPr>
      <w:rPr>
        <w:rFonts w:hint="default"/>
        <w:b w:val="0"/>
        <w:bCs w:val="0"/>
        <w:sz w:val="22"/>
        <w:szCs w:val="22"/>
      </w:rPr>
    </w:lvl>
    <w:lvl w:ilvl="5">
      <w:start w:val="1"/>
      <w:numFmt w:val="decimal"/>
      <w:lvlText w:val="%1.%2.%3.%4.%5.%6."/>
      <w:lvlJc w:val="left"/>
      <w:pPr>
        <w:ind w:left="1080" w:hanging="1080"/>
      </w:pPr>
      <w:rPr>
        <w:rFonts w:hint="default"/>
        <w:b w:val="0"/>
        <w:bCs w:val="0"/>
        <w:sz w:val="22"/>
        <w:szCs w:val="22"/>
      </w:rPr>
    </w:lvl>
    <w:lvl w:ilvl="6">
      <w:start w:val="1"/>
      <w:numFmt w:val="decimal"/>
      <w:lvlText w:val="%1.%2.%3.%4.%5.%6.%7."/>
      <w:lvlJc w:val="left"/>
      <w:pPr>
        <w:ind w:left="1440" w:hanging="1440"/>
      </w:pPr>
      <w:rPr>
        <w:rFonts w:hint="default"/>
        <w:b w:val="0"/>
        <w:bCs w:val="0"/>
        <w:sz w:val="22"/>
        <w:szCs w:val="22"/>
      </w:rPr>
    </w:lvl>
    <w:lvl w:ilvl="7">
      <w:start w:val="1"/>
      <w:numFmt w:val="decimal"/>
      <w:lvlText w:val="%1.%2.%3.%4.%5.%6.%7.%8."/>
      <w:lvlJc w:val="left"/>
      <w:pPr>
        <w:ind w:left="1440" w:hanging="1440"/>
      </w:pPr>
      <w:rPr>
        <w:rFonts w:hint="default"/>
        <w:b w:val="0"/>
        <w:bCs w:val="0"/>
        <w:sz w:val="22"/>
        <w:szCs w:val="22"/>
      </w:rPr>
    </w:lvl>
    <w:lvl w:ilvl="8">
      <w:start w:val="1"/>
      <w:numFmt w:val="decimal"/>
      <w:lvlText w:val="%1.%2.%3.%4.%5.%6.%7.%8.%9."/>
      <w:lvlJc w:val="left"/>
      <w:pPr>
        <w:ind w:left="1800" w:hanging="1800"/>
      </w:pPr>
      <w:rPr>
        <w:rFonts w:hint="default"/>
        <w:b w:val="0"/>
        <w:bCs w:val="0"/>
        <w:sz w:val="22"/>
        <w:szCs w:val="22"/>
      </w:rPr>
    </w:lvl>
  </w:abstractNum>
  <w:abstractNum w:abstractNumId="4" w15:restartNumberingAfterBreak="0">
    <w:nsid w:val="1C5D62EA"/>
    <w:multiLevelType w:val="multilevel"/>
    <w:tmpl w:val="F3268832"/>
    <w:lvl w:ilvl="0">
      <w:start w:val="2"/>
      <w:numFmt w:val="decimal"/>
      <w:lvlText w:val="%1"/>
      <w:lvlJc w:val="left"/>
      <w:pPr>
        <w:ind w:left="360" w:hanging="360"/>
      </w:pPr>
      <w:rPr>
        <w:rFonts w:hint="default"/>
      </w:rPr>
    </w:lvl>
    <w:lvl w:ilvl="1">
      <w:start w:val="3"/>
      <w:numFmt w:val="decimal"/>
      <w:lvlText w:val="%1.%2"/>
      <w:lvlJc w:val="left"/>
      <w:pPr>
        <w:ind w:left="855" w:hanging="360"/>
      </w:pPr>
      <w:rPr>
        <w:rFonts w:hint="default"/>
      </w:rPr>
    </w:lvl>
    <w:lvl w:ilvl="2">
      <w:start w:val="1"/>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5760" w:hanging="1800"/>
      </w:pPr>
      <w:rPr>
        <w:rFonts w:hint="default"/>
      </w:rPr>
    </w:lvl>
  </w:abstractNum>
  <w:abstractNum w:abstractNumId="5" w15:restartNumberingAfterBreak="0">
    <w:nsid w:val="2CA91346"/>
    <w:multiLevelType w:val="hybridMultilevel"/>
    <w:tmpl w:val="35964A46"/>
    <w:lvl w:ilvl="0" w:tplc="0EDC9238">
      <w:start w:val="1"/>
      <w:numFmt w:val="decimal"/>
      <w:lvlText w:val="%1."/>
      <w:lvlJc w:val="left"/>
      <w:pPr>
        <w:ind w:left="1080" w:hanging="360"/>
      </w:pPr>
      <w:rPr>
        <w:rFonts w:hint="default"/>
        <w:b/>
        <w:bCs/>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6" w15:restartNumberingAfterBreak="0">
    <w:nsid w:val="2D247E9C"/>
    <w:multiLevelType w:val="multilevel"/>
    <w:tmpl w:val="839C8BA2"/>
    <w:lvl w:ilvl="0">
      <w:start w:val="2"/>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b/>
        <w:bCs w:val="0"/>
        <w:i w:val="0"/>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3EF205FF"/>
    <w:multiLevelType w:val="multilevel"/>
    <w:tmpl w:val="5316F460"/>
    <w:lvl w:ilvl="0">
      <w:start w:val="1"/>
      <w:numFmt w:val="decimal"/>
      <w:pStyle w:val="1"/>
      <w:lvlText w:val="%1."/>
      <w:lvlJc w:val="left"/>
      <w:pPr>
        <w:tabs>
          <w:tab w:val="num" w:pos="405"/>
        </w:tabs>
        <w:ind w:left="405" w:hanging="405"/>
      </w:pPr>
      <w:rPr>
        <w:rFonts w:hint="default"/>
      </w:rPr>
    </w:lvl>
    <w:lvl w:ilvl="1">
      <w:start w:val="2"/>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2160"/>
        </w:tabs>
        <w:ind w:left="2160" w:hanging="216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8" w15:restartNumberingAfterBreak="0">
    <w:nsid w:val="4CA64151"/>
    <w:multiLevelType w:val="multilevel"/>
    <w:tmpl w:val="EDB6ECA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264063C"/>
    <w:multiLevelType w:val="multilevel"/>
    <w:tmpl w:val="4DC057E2"/>
    <w:lvl w:ilvl="0">
      <w:start w:val="5"/>
      <w:numFmt w:val="decimal"/>
      <w:lvlText w:val="%1."/>
      <w:lvlJc w:val="left"/>
      <w:pPr>
        <w:ind w:left="390" w:hanging="39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num w:numId="1">
    <w:abstractNumId w:val="7"/>
  </w:num>
  <w:num w:numId="2">
    <w:abstractNumId w:val="6"/>
  </w:num>
  <w:num w:numId="3">
    <w:abstractNumId w:val="3"/>
  </w:num>
  <w:num w:numId="4">
    <w:abstractNumId w:val="9"/>
  </w:num>
  <w:num w:numId="5">
    <w:abstractNumId w:val="8"/>
  </w:num>
  <w:num w:numId="6">
    <w:abstractNumId w:val="5"/>
  </w:num>
  <w:num w:numId="7">
    <w:abstractNumId w:val="4"/>
  </w:num>
  <w:num w:numId="8">
    <w:abstractNumId w:val="0"/>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047"/>
    <w:rsid w:val="00026899"/>
    <w:rsid w:val="000645D8"/>
    <w:rsid w:val="000A6654"/>
    <w:rsid w:val="00107D20"/>
    <w:rsid w:val="00144107"/>
    <w:rsid w:val="001547C1"/>
    <w:rsid w:val="001F6D2C"/>
    <w:rsid w:val="00244CA1"/>
    <w:rsid w:val="00272CEF"/>
    <w:rsid w:val="00273B46"/>
    <w:rsid w:val="002B6B43"/>
    <w:rsid w:val="002E148F"/>
    <w:rsid w:val="00307C92"/>
    <w:rsid w:val="00317A27"/>
    <w:rsid w:val="00332F00"/>
    <w:rsid w:val="0035158E"/>
    <w:rsid w:val="00381438"/>
    <w:rsid w:val="003D445C"/>
    <w:rsid w:val="004546E3"/>
    <w:rsid w:val="00481193"/>
    <w:rsid w:val="004B0A4B"/>
    <w:rsid w:val="004D0CBF"/>
    <w:rsid w:val="005014AA"/>
    <w:rsid w:val="00507852"/>
    <w:rsid w:val="00531620"/>
    <w:rsid w:val="00541047"/>
    <w:rsid w:val="005C49D6"/>
    <w:rsid w:val="006065DC"/>
    <w:rsid w:val="006A1A5D"/>
    <w:rsid w:val="006A56D0"/>
    <w:rsid w:val="006C1E70"/>
    <w:rsid w:val="006D7274"/>
    <w:rsid w:val="006E636A"/>
    <w:rsid w:val="00741353"/>
    <w:rsid w:val="007937F5"/>
    <w:rsid w:val="007D4BB7"/>
    <w:rsid w:val="00854165"/>
    <w:rsid w:val="0086427E"/>
    <w:rsid w:val="009660B9"/>
    <w:rsid w:val="00976789"/>
    <w:rsid w:val="009D1C4A"/>
    <w:rsid w:val="009E55DB"/>
    <w:rsid w:val="00AC1CF3"/>
    <w:rsid w:val="00B1470E"/>
    <w:rsid w:val="00B46275"/>
    <w:rsid w:val="00BF6164"/>
    <w:rsid w:val="00C03049"/>
    <w:rsid w:val="00C37E2D"/>
    <w:rsid w:val="00C41A7B"/>
    <w:rsid w:val="00C64CB4"/>
    <w:rsid w:val="00CA1164"/>
    <w:rsid w:val="00CB43DF"/>
    <w:rsid w:val="00CD24D1"/>
    <w:rsid w:val="00CD2811"/>
    <w:rsid w:val="00CD40EC"/>
    <w:rsid w:val="00CF72C6"/>
    <w:rsid w:val="00CF7C4D"/>
    <w:rsid w:val="00D36E23"/>
    <w:rsid w:val="00D61F39"/>
    <w:rsid w:val="00D6200E"/>
    <w:rsid w:val="00D72CF6"/>
    <w:rsid w:val="00D945CE"/>
    <w:rsid w:val="00D966EA"/>
    <w:rsid w:val="00E24E94"/>
    <w:rsid w:val="00E6541A"/>
    <w:rsid w:val="00E96975"/>
    <w:rsid w:val="00EF1820"/>
    <w:rsid w:val="00F026D0"/>
    <w:rsid w:val="00F0305D"/>
    <w:rsid w:val="00F03507"/>
    <w:rsid w:val="00F0627C"/>
    <w:rsid w:val="00F06802"/>
    <w:rsid w:val="00F24D59"/>
    <w:rsid w:val="00F92E06"/>
    <w:rsid w:val="00FE51B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EC1ED457-3B34-49D9-92FF-625885EE6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899"/>
    <w:pPr>
      <w:spacing w:after="200" w:line="276" w:lineRule="auto"/>
    </w:pPr>
    <w:rPr>
      <w:rFonts w:ascii="Calibri" w:eastAsia="Calibri" w:hAnsi="Calibri" w:cs="Calibri"/>
    </w:rPr>
  </w:style>
  <w:style w:type="paragraph" w:styleId="1">
    <w:name w:val="heading 1"/>
    <w:basedOn w:val="a"/>
    <w:next w:val="a"/>
    <w:link w:val="10"/>
    <w:qFormat/>
    <w:rsid w:val="00CD2811"/>
    <w:pPr>
      <w:keepNext/>
      <w:numPr>
        <w:numId w:val="1"/>
      </w:numPr>
      <w:suppressAutoHyphens/>
      <w:spacing w:before="120" w:after="120" w:line="240" w:lineRule="auto"/>
      <w:jc w:val="center"/>
      <w:outlineLvl w:val="0"/>
    </w:pPr>
    <w:rPr>
      <w:rFonts w:ascii="Times New Roman" w:eastAsia="Times New Roman" w:hAnsi="Times New Roman" w:cs="Times New Roman"/>
      <w:b/>
      <w:caps/>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26899"/>
    <w:rPr>
      <w:color w:val="0000FF"/>
      <w:u w:val="single"/>
    </w:rPr>
  </w:style>
  <w:style w:type="paragraph" w:styleId="a4">
    <w:name w:val="List Paragraph"/>
    <w:basedOn w:val="a"/>
    <w:uiPriority w:val="99"/>
    <w:qFormat/>
    <w:rsid w:val="00026899"/>
    <w:pPr>
      <w:spacing w:after="0" w:line="240" w:lineRule="auto"/>
      <w:ind w:left="708"/>
    </w:pPr>
    <w:rPr>
      <w:rFonts w:ascii="Times New Roman" w:eastAsia="Times New Roman" w:hAnsi="Times New Roman" w:cs="Times New Roman"/>
      <w:sz w:val="24"/>
      <w:szCs w:val="24"/>
      <w:lang w:eastAsia="ru-RU"/>
    </w:rPr>
  </w:style>
  <w:style w:type="paragraph" w:customStyle="1" w:styleId="11">
    <w:name w:val="Продолжение списка1"/>
    <w:basedOn w:val="a"/>
    <w:rsid w:val="00AC1CF3"/>
    <w:pPr>
      <w:tabs>
        <w:tab w:val="left" w:pos="792"/>
      </w:tabs>
      <w:suppressAutoHyphens/>
      <w:spacing w:after="120" w:line="240" w:lineRule="auto"/>
      <w:jc w:val="both"/>
    </w:pPr>
    <w:rPr>
      <w:rFonts w:ascii="Times New Roman" w:eastAsia="Times New Roman" w:hAnsi="Times New Roman" w:cs="Times New Roman"/>
      <w:sz w:val="20"/>
      <w:szCs w:val="20"/>
      <w:lang w:eastAsia="ar-SA"/>
    </w:rPr>
  </w:style>
  <w:style w:type="character" w:styleId="a5">
    <w:name w:val="annotation reference"/>
    <w:basedOn w:val="a0"/>
    <w:uiPriority w:val="99"/>
    <w:semiHidden/>
    <w:unhideWhenUsed/>
    <w:rsid w:val="000645D8"/>
    <w:rPr>
      <w:sz w:val="16"/>
      <w:szCs w:val="16"/>
    </w:rPr>
  </w:style>
  <w:style w:type="paragraph" w:styleId="a6">
    <w:name w:val="annotation text"/>
    <w:basedOn w:val="a"/>
    <w:link w:val="a7"/>
    <w:uiPriority w:val="99"/>
    <w:semiHidden/>
    <w:unhideWhenUsed/>
    <w:rsid w:val="000645D8"/>
    <w:pPr>
      <w:spacing w:line="240" w:lineRule="auto"/>
    </w:pPr>
    <w:rPr>
      <w:sz w:val="20"/>
      <w:szCs w:val="20"/>
    </w:rPr>
  </w:style>
  <w:style w:type="character" w:customStyle="1" w:styleId="a7">
    <w:name w:val="Текст примечания Знак"/>
    <w:basedOn w:val="a0"/>
    <w:link w:val="a6"/>
    <w:uiPriority w:val="99"/>
    <w:semiHidden/>
    <w:rsid w:val="000645D8"/>
    <w:rPr>
      <w:rFonts w:ascii="Calibri" w:eastAsia="Calibri" w:hAnsi="Calibri" w:cs="Calibri"/>
      <w:sz w:val="20"/>
      <w:szCs w:val="20"/>
    </w:rPr>
  </w:style>
  <w:style w:type="paragraph" w:styleId="a8">
    <w:name w:val="annotation subject"/>
    <w:basedOn w:val="a6"/>
    <w:next w:val="a6"/>
    <w:link w:val="a9"/>
    <w:uiPriority w:val="99"/>
    <w:semiHidden/>
    <w:unhideWhenUsed/>
    <w:rsid w:val="000645D8"/>
    <w:rPr>
      <w:b/>
      <w:bCs/>
    </w:rPr>
  </w:style>
  <w:style w:type="character" w:customStyle="1" w:styleId="a9">
    <w:name w:val="Тема примечания Знак"/>
    <w:basedOn w:val="a7"/>
    <w:link w:val="a8"/>
    <w:uiPriority w:val="99"/>
    <w:semiHidden/>
    <w:rsid w:val="000645D8"/>
    <w:rPr>
      <w:rFonts w:ascii="Calibri" w:eastAsia="Calibri" w:hAnsi="Calibri" w:cs="Calibri"/>
      <w:b/>
      <w:bCs/>
      <w:sz w:val="20"/>
      <w:szCs w:val="20"/>
    </w:rPr>
  </w:style>
  <w:style w:type="paragraph" w:styleId="aa">
    <w:name w:val="Balloon Text"/>
    <w:basedOn w:val="a"/>
    <w:link w:val="ab"/>
    <w:uiPriority w:val="99"/>
    <w:semiHidden/>
    <w:unhideWhenUsed/>
    <w:rsid w:val="000645D8"/>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645D8"/>
    <w:rPr>
      <w:rFonts w:ascii="Segoe UI" w:eastAsia="Calibri" w:hAnsi="Segoe UI" w:cs="Segoe UI"/>
      <w:sz w:val="18"/>
      <w:szCs w:val="18"/>
    </w:rPr>
  </w:style>
  <w:style w:type="character" w:customStyle="1" w:styleId="10">
    <w:name w:val="Заголовок 1 Знак"/>
    <w:basedOn w:val="a0"/>
    <w:link w:val="1"/>
    <w:rsid w:val="00CD2811"/>
    <w:rPr>
      <w:rFonts w:ascii="Times New Roman" w:eastAsia="Times New Roman" w:hAnsi="Times New Roman" w:cs="Times New Roman"/>
      <w:b/>
      <w:caps/>
      <w:lang w:eastAsia="ar-SA"/>
    </w:rPr>
  </w:style>
  <w:style w:type="paragraph" w:styleId="ac">
    <w:name w:val="Body Text"/>
    <w:basedOn w:val="a"/>
    <w:link w:val="ad"/>
    <w:rsid w:val="00CD2811"/>
    <w:pPr>
      <w:suppressAutoHyphens/>
      <w:spacing w:after="120" w:line="240" w:lineRule="auto"/>
      <w:jc w:val="both"/>
    </w:pPr>
    <w:rPr>
      <w:rFonts w:ascii="Tahoma" w:eastAsia="Times New Roman" w:hAnsi="Tahoma" w:cs="Tahoma"/>
      <w:sz w:val="20"/>
      <w:szCs w:val="24"/>
      <w:lang w:val="en-US" w:eastAsia="ar-SA"/>
    </w:rPr>
  </w:style>
  <w:style w:type="character" w:customStyle="1" w:styleId="ad">
    <w:name w:val="Основной текст Знак"/>
    <w:basedOn w:val="a0"/>
    <w:link w:val="ac"/>
    <w:rsid w:val="00CD2811"/>
    <w:rPr>
      <w:rFonts w:ascii="Tahoma" w:eastAsia="Times New Roman" w:hAnsi="Tahoma" w:cs="Tahoma"/>
      <w:sz w:val="20"/>
      <w:szCs w:val="24"/>
      <w:lang w:val="en-US" w:eastAsia="ar-SA"/>
    </w:rPr>
  </w:style>
  <w:style w:type="paragraph" w:customStyle="1" w:styleId="ae">
    <w:name w:val="Чернокожин. Содержание."/>
    <w:basedOn w:val="a"/>
    <w:rsid w:val="00CD2811"/>
    <w:pPr>
      <w:suppressAutoHyphens/>
      <w:spacing w:after="0" w:line="240" w:lineRule="auto"/>
      <w:jc w:val="both"/>
    </w:pPr>
    <w:rPr>
      <w:rFonts w:ascii="Tahoma" w:eastAsia="Times New Roman" w:hAnsi="Tahoma" w:cs="Tahoma"/>
      <w:b/>
      <w:caps/>
      <w:sz w:val="24"/>
      <w:szCs w:val="24"/>
      <w:lang w:val="en-US" w:eastAsia="ar-SA"/>
    </w:rPr>
  </w:style>
  <w:style w:type="paragraph" w:customStyle="1" w:styleId="12">
    <w:name w:val="Текст примечания1"/>
    <w:basedOn w:val="a"/>
    <w:rsid w:val="00CD2811"/>
    <w:pPr>
      <w:suppressAutoHyphens/>
      <w:spacing w:after="0" w:line="240" w:lineRule="auto"/>
      <w:jc w:val="both"/>
    </w:pPr>
    <w:rPr>
      <w:rFonts w:ascii="Tahoma" w:eastAsia="Times New Roman" w:hAnsi="Tahoma" w:cs="Tahoma"/>
      <w:sz w:val="20"/>
      <w:szCs w:val="20"/>
      <w:lang w:val="en-US" w:eastAsia="ar-SA"/>
    </w:rPr>
  </w:style>
  <w:style w:type="paragraph" w:customStyle="1" w:styleId="af">
    <w:name w:val="Содержимое таблицы"/>
    <w:basedOn w:val="a"/>
    <w:rsid w:val="00CD2811"/>
    <w:pPr>
      <w:suppressLineNumbers/>
      <w:suppressAutoHyphens/>
      <w:spacing w:after="0" w:line="240" w:lineRule="auto"/>
      <w:jc w:val="both"/>
    </w:pPr>
    <w:rPr>
      <w:rFonts w:ascii="Tahoma" w:eastAsia="Times New Roman" w:hAnsi="Tahoma" w:cs="Tahoma"/>
      <w:sz w:val="20"/>
      <w:szCs w:val="24"/>
      <w:lang w:val="en-US" w:eastAsia="ar-SA"/>
    </w:rPr>
  </w:style>
  <w:style w:type="paragraph" w:customStyle="1" w:styleId="af0">
    <w:name w:val="Заголовок таблицы"/>
    <w:basedOn w:val="af"/>
    <w:rsid w:val="00CD2811"/>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2894</Words>
  <Characters>16501</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Нигматуллин А.Х.</dc:creator>
  <cp:lastModifiedBy>Малышева Наталья Вячеславовна</cp:lastModifiedBy>
  <cp:revision>5</cp:revision>
  <dcterms:created xsi:type="dcterms:W3CDTF">2017-12-22T09:31:00Z</dcterms:created>
  <dcterms:modified xsi:type="dcterms:W3CDTF">2018-01-18T07:32:00Z</dcterms:modified>
</cp:coreProperties>
</file>